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248-ФЗ</w:t>
              <w:br/>
              <w:t xml:space="preserve">(ред. от 17.04.2026)</w:t>
              <w:br/>
              <w:t xml:space="preserve">"О государственном контроле (надзоре) и муниципальном контроле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248-ФЗ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 ГОСУДАРСТВЕННОМ КОНТРОЛЕ (НАДЗОРЕ)</w:t>
      </w:r>
    </w:p>
    <w:p>
      <w:pPr>
        <w:pStyle w:val="2"/>
        <w:jc w:val="center"/>
      </w:pPr>
      <w:r>
        <w:rPr>
          <w:sz w:val="24"/>
        </w:rPr>
        <w:t xml:space="preserve">И МУНИЦИПАЛЬНОМ КОНТРОЛЕ В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both"/>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02.07.2021 </w:t>
            </w:r>
            <w:r>
              <w:rPr>
                <w:color w:val="392c69"/>
                <w:sz w:val="24"/>
              </w:rPr>
              <w:t xml:space="preserve">N 359-ФЗ</w:t>
            </w:r>
            <w:r>
              <w:rPr>
                <w:color w:val="392c69"/>
                <w:sz w:val="24"/>
              </w:rPr>
              <w:t xml:space="preserve">, от 06.12.2021 </w:t>
            </w:r>
            <w:r>
              <w:rPr>
                <w:color w:val="392c69"/>
                <w:sz w:val="24"/>
              </w:rPr>
              <w:t xml:space="preserve">N 408-ФЗ</w:t>
            </w:r>
            <w:r>
              <w:rPr>
                <w:color w:val="392c69"/>
                <w:sz w:val="24"/>
              </w:rPr>
              <w:t xml:space="preserve">, от 14.07.2022 </w:t>
            </w:r>
            <w:r>
              <w:rPr>
                <w:color w:val="392c69"/>
                <w:sz w:val="24"/>
              </w:rPr>
              <w:t xml:space="preserve">N 253-ФЗ</w:t>
            </w:r>
            <w:r>
              <w:rPr>
                <w:color w:val="392c69"/>
                <w:sz w:val="24"/>
              </w:rPr>
              <w:t xml:space="preserve">,</w:t>
            </w:r>
          </w:p>
          <w:p>
            <w:pPr>
              <w:pStyle w:val="0"/>
              <w:jc w:val="center"/>
            </w:pPr>
            <w:r>
              <w:rPr>
                <w:color w:val="392c69"/>
                <w:sz w:val="24"/>
              </w:rPr>
              <w:t xml:space="preserve">от 14.07.2022 </w:t>
            </w:r>
            <w:r>
              <w:rPr>
                <w:color w:val="392c69"/>
                <w:sz w:val="24"/>
              </w:rPr>
              <w:t xml:space="preserve">N 271-ФЗ</w:t>
            </w:r>
            <w:r>
              <w:rPr>
                <w:color w:val="392c69"/>
                <w:sz w:val="24"/>
              </w:rPr>
              <w:t xml:space="preserve">, от 05.12.2022 </w:t>
            </w:r>
            <w:r>
              <w:rPr>
                <w:color w:val="392c69"/>
                <w:sz w:val="24"/>
              </w:rPr>
              <w:t xml:space="preserve">N 498-ФЗ</w:t>
            </w:r>
            <w:r>
              <w:rPr>
                <w:color w:val="392c69"/>
                <w:sz w:val="24"/>
              </w:rPr>
              <w:t xml:space="preserve">, от 03.04.2023 </w:t>
            </w:r>
            <w:r>
              <w:rPr>
                <w:color w:val="392c69"/>
                <w:sz w:val="24"/>
              </w:rPr>
              <w:t xml:space="preserve">N 100-ФЗ</w:t>
            </w:r>
            <w:r>
              <w:rPr>
                <w:color w:val="392c69"/>
                <w:sz w:val="24"/>
              </w:rPr>
              <w:t xml:space="preserve">,</w:t>
            </w:r>
          </w:p>
          <w:p>
            <w:pPr>
              <w:pStyle w:val="0"/>
              <w:jc w:val="center"/>
            </w:pPr>
            <w:r>
              <w:rPr>
                <w:color w:val="392c69"/>
                <w:sz w:val="24"/>
              </w:rPr>
              <w:t xml:space="preserve">от 24.07.2023 </w:t>
            </w:r>
            <w:r>
              <w:rPr>
                <w:color w:val="392c69"/>
                <w:sz w:val="24"/>
              </w:rPr>
              <w:t xml:space="preserve">N 358-ФЗ</w:t>
            </w:r>
            <w:r>
              <w:rPr>
                <w:color w:val="392c69"/>
                <w:sz w:val="24"/>
              </w:rPr>
              <w:t xml:space="preserve">, от 04.08.2023 </w:t>
            </w:r>
            <w:r>
              <w:rPr>
                <w:color w:val="392c69"/>
                <w:sz w:val="24"/>
              </w:rPr>
              <w:t xml:space="preserve">N 483-ФЗ</w:t>
            </w:r>
            <w:r>
              <w:rPr>
                <w:color w:val="392c69"/>
                <w:sz w:val="24"/>
              </w:rPr>
              <w:t xml:space="preserve">, от 19.10.2023 </w:t>
            </w:r>
            <w:r>
              <w:rPr>
                <w:color w:val="392c69"/>
                <w:sz w:val="24"/>
              </w:rPr>
              <w:t xml:space="preserve">N 506-ФЗ</w:t>
            </w:r>
            <w:r>
              <w:rPr>
                <w:color w:val="392c69"/>
                <w:sz w:val="24"/>
              </w:rPr>
              <w:t xml:space="preserve">,</w:t>
            </w:r>
          </w:p>
          <w:p>
            <w:pPr>
              <w:pStyle w:val="0"/>
              <w:jc w:val="center"/>
            </w:pPr>
            <w:r>
              <w:rPr>
                <w:color w:val="392c69"/>
                <w:sz w:val="24"/>
              </w:rPr>
              <w:t xml:space="preserve">от 25.12.2023 </w:t>
            </w:r>
            <w:r>
              <w:rPr>
                <w:color w:val="392c69"/>
                <w:sz w:val="24"/>
              </w:rPr>
              <w:t xml:space="preserve">N 625-ФЗ</w:t>
            </w:r>
            <w:r>
              <w:rPr>
                <w:color w:val="392c69"/>
                <w:sz w:val="24"/>
              </w:rPr>
              <w:t xml:space="preserve">, от 25.12.2023 </w:t>
            </w:r>
            <w:r>
              <w:rPr>
                <w:color w:val="392c69"/>
                <w:sz w:val="24"/>
              </w:rPr>
              <w:t xml:space="preserve">N 637-ФЗ</w:t>
            </w:r>
            <w:r>
              <w:rPr>
                <w:color w:val="392c69"/>
                <w:sz w:val="24"/>
              </w:rPr>
              <w:t xml:space="preserve">, от 08.08.2024 </w:t>
            </w:r>
            <w:r>
              <w:rPr>
                <w:color w:val="392c69"/>
                <w:sz w:val="24"/>
              </w:rPr>
              <w:t xml:space="preserve">N 289-ФЗ</w:t>
            </w:r>
            <w:r>
              <w:rPr>
                <w:color w:val="392c69"/>
                <w:sz w:val="24"/>
              </w:rPr>
              <w:t xml:space="preserve">,</w:t>
            </w:r>
          </w:p>
          <w:p>
            <w:pPr>
              <w:pStyle w:val="0"/>
              <w:jc w:val="center"/>
            </w:pPr>
            <w:r>
              <w:rPr>
                <w:color w:val="392c69"/>
                <w:sz w:val="24"/>
              </w:rPr>
              <w:t xml:space="preserve">от 13.12.2024 </w:t>
            </w:r>
            <w:r>
              <w:rPr>
                <w:color w:val="392c69"/>
                <w:sz w:val="24"/>
              </w:rPr>
              <w:t xml:space="preserve">N 460-ФЗ</w:t>
            </w:r>
            <w:r>
              <w:rPr>
                <w:color w:val="392c69"/>
                <w:sz w:val="24"/>
              </w:rPr>
              <w:t xml:space="preserve">, от 28.12.2024 </w:t>
            </w:r>
            <w:r>
              <w:rPr>
                <w:color w:val="392c69"/>
                <w:sz w:val="24"/>
              </w:rPr>
              <w:t xml:space="preserve">N 522-ФЗ</w:t>
            </w:r>
            <w:r>
              <w:rPr>
                <w:color w:val="392c69"/>
                <w:sz w:val="24"/>
              </w:rPr>
              <w:t xml:space="preserve">, от 28.12.2024 </w:t>
            </w:r>
            <w:r>
              <w:rPr>
                <w:color w:val="392c69"/>
                <w:sz w:val="24"/>
              </w:rPr>
              <w:t xml:space="preserve">N 540-ФЗ</w:t>
            </w:r>
            <w:r>
              <w:rPr>
                <w:color w:val="392c69"/>
                <w:sz w:val="24"/>
              </w:rPr>
              <w:t xml:space="preserve">,</w:t>
            </w:r>
          </w:p>
          <w:p>
            <w:pPr>
              <w:pStyle w:val="0"/>
              <w:jc w:val="center"/>
            </w:pPr>
            <w:r>
              <w:rPr>
                <w:color w:val="392c69"/>
                <w:sz w:val="24"/>
              </w:rPr>
              <w:t xml:space="preserve">от 24.06.2025 </w:t>
            </w:r>
            <w:r>
              <w:rPr>
                <w:color w:val="392c69"/>
                <w:sz w:val="24"/>
              </w:rPr>
              <w:t xml:space="preserve">N 169-ФЗ</w:t>
            </w:r>
            <w:r>
              <w:rPr>
                <w:color w:val="392c69"/>
                <w:sz w:val="24"/>
              </w:rPr>
              <w:t xml:space="preserve">, от 29.12.2025 </w:t>
            </w:r>
            <w:r>
              <w:rPr>
                <w:color w:val="392c69"/>
                <w:sz w:val="24"/>
              </w:rPr>
              <w:t xml:space="preserve">N 548-ФЗ</w:t>
            </w:r>
            <w:r>
              <w:rPr>
                <w:color w:val="392c69"/>
                <w:sz w:val="24"/>
              </w:rPr>
              <w:t xml:space="preserve">, от 29.12.2025 </w:t>
            </w:r>
            <w:r>
              <w:rPr>
                <w:color w:val="392c69"/>
                <w:sz w:val="24"/>
              </w:rPr>
              <w:t xml:space="preserve">N 567-ФЗ</w:t>
            </w:r>
            <w:r>
              <w:rPr>
                <w:color w:val="392c69"/>
                <w:sz w:val="24"/>
              </w:rPr>
              <w:t xml:space="preserve">,</w:t>
            </w:r>
          </w:p>
          <w:p>
            <w:pPr>
              <w:pStyle w:val="0"/>
              <w:jc w:val="center"/>
            </w:pPr>
            <w:r>
              <w:rPr>
                <w:color w:val="392c69"/>
                <w:sz w:val="24"/>
              </w:rPr>
              <w:t xml:space="preserve">от 17.04.2026 </w:t>
            </w:r>
            <w:r>
              <w:rPr>
                <w:color w:val="392c69"/>
                <w:sz w:val="24"/>
              </w:rPr>
              <w:t xml:space="preserve">N 101-ФЗ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jc w:val="center"/>
        <w:outlineLvl w:val="0"/>
      </w:pPr>
      <w:r>
        <w:rPr>
          <w:sz w:val="24"/>
        </w:rPr>
        <w:t xml:space="preserve">РАЗДЕЛ I. ОСНОВНЫЕ ПОЛОЖЕНИЯ</w:t>
      </w:r>
    </w:p>
    <w:p>
      <w:pPr>
        <w:pStyle w:val="0"/>
        <w:jc w:val="both"/>
      </w:pPr>
      <w:r>
        <w:rPr>
          <w:sz w:val="24"/>
        </w:rPr>
      </w:r>
    </w:p>
    <w:p>
      <w:pPr>
        <w:pStyle w:val="2"/>
        <w:ind w:firstLine="540"/>
        <w:jc w:val="both"/>
        <w:outlineLvl w:val="1"/>
      </w:pPr>
      <w:r>
        <w:rPr>
          <w:sz w:val="24"/>
        </w:rPr>
        <w:t xml:space="preserve">Глава 1. Предмет регулирования настоящего Федерального закона</w:t>
      </w:r>
    </w:p>
    <w:p>
      <w:pPr>
        <w:pStyle w:val="0"/>
        <w:jc w:val="both"/>
      </w:pPr>
      <w:r>
        <w:rPr>
          <w:sz w:val="24"/>
        </w:rPr>
      </w:r>
    </w:p>
    <w:p>
      <w:pPr>
        <w:pStyle w:val="2"/>
        <w:ind w:firstLine="540"/>
        <w:jc w:val="both"/>
        <w:outlineLvl w:val="2"/>
      </w:pPr>
      <w:r>
        <w:rPr>
          <w:sz w:val="24"/>
        </w:rPr>
        <w:t xml:space="preserve">Статья 1. Государственный контроль (надзор), муниципальный контроль в Российской Федерации</w:t>
      </w:r>
    </w:p>
    <w:p>
      <w:pPr>
        <w:pStyle w:val="0"/>
        <w:jc w:val="both"/>
      </w:pPr>
      <w:r>
        <w:rPr>
          <w:sz w:val="24"/>
        </w:rPr>
      </w:r>
    </w:p>
    <w:p>
      <w:pPr>
        <w:pStyle w:val="0"/>
        <w:ind w:firstLine="540"/>
        <w:jc w:val="both"/>
      </w:pPr>
      <w:r>
        <w:rPr>
          <w:sz w:val="24"/>
        </w:rPr>
        <w:t xml:space="preserve">1. Под государственным контролем (надзором), муниципальным контролем в Российской Федерации (далее - государственный контроль (надзор), муниципальный контроль) в целях настоящего Федерального закона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pPr>
        <w:pStyle w:val="0"/>
        <w:spacing w:before="240"/>
        <w:ind w:firstLine="540"/>
        <w:jc w:val="both"/>
      </w:pPr>
      <w:r>
        <w:rPr>
          <w:sz w:val="24"/>
        </w:rPr>
        <w:t xml:space="preserve">2. Государственный контроль (надзор), муниципальный контроль должны быть направлены 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pPr>
        <w:pStyle w:val="0"/>
        <w:spacing w:before="240"/>
        <w:ind w:firstLine="540"/>
        <w:jc w:val="both"/>
      </w:pPr>
      <w:r>
        <w:rPr>
          <w:sz w:val="24"/>
        </w:rPr>
        <w:t xml:space="preserve">3. Для целей настоящего Федерального закона к государственному контролю (надзору), муниципальному контролю не относятся:</w:t>
      </w:r>
    </w:p>
    <w:p>
      <w:pPr>
        <w:pStyle w:val="0"/>
        <w:spacing w:before="240"/>
        <w:ind w:firstLine="540"/>
        <w:jc w:val="both"/>
      </w:pPr>
      <w:r>
        <w:rPr>
          <w:sz w:val="24"/>
        </w:rPr>
        <w:t xml:space="preserve">1) мероприятия по проверке заявлений и сообщений о преступлениях и происшествиях, разрешение которых отнесено к компетенции органов внутренних дел и иных органов дознания;</w:t>
      </w:r>
    </w:p>
    <w:p>
      <w:pPr>
        <w:pStyle w:val="0"/>
        <w:spacing w:before="240"/>
        <w:ind w:firstLine="540"/>
        <w:jc w:val="both"/>
      </w:pPr>
      <w:r>
        <w:rPr>
          <w:sz w:val="24"/>
        </w:rPr>
        <w:t xml:space="preserve">2) оперативно-разыскная </w:t>
      </w:r>
      <w:r>
        <w:rPr>
          <w:sz w:val="24"/>
        </w:rPr>
        <w:t xml:space="preserve">деятельность</w:t>
      </w:r>
      <w:r>
        <w:rPr>
          <w:sz w:val="24"/>
        </w:rPr>
        <w:t xml:space="preserve">, </w:t>
      </w:r>
      <w:r>
        <w:rPr>
          <w:sz w:val="24"/>
        </w:rPr>
        <w:t xml:space="preserve">дознание</w:t>
      </w:r>
      <w:r>
        <w:rPr>
          <w:sz w:val="24"/>
        </w:rPr>
        <w:t xml:space="preserve"> и предварительное </w:t>
      </w:r>
      <w:r>
        <w:rPr>
          <w:sz w:val="24"/>
        </w:rPr>
        <w:t xml:space="preserve">следствие</w:t>
      </w:r>
      <w:r>
        <w:rPr>
          <w:sz w:val="24"/>
        </w:rPr>
        <w:t xml:space="preserve">;</w:t>
      </w:r>
    </w:p>
    <w:p>
      <w:pPr>
        <w:pStyle w:val="0"/>
        <w:spacing w:before="240"/>
        <w:ind w:firstLine="540"/>
        <w:jc w:val="both"/>
      </w:pPr>
      <w:r>
        <w:rPr>
          <w:sz w:val="24"/>
        </w:rPr>
        <w:t xml:space="preserve">3) </w:t>
      </w:r>
      <w:r>
        <w:rPr>
          <w:sz w:val="24"/>
        </w:rPr>
        <w:t xml:space="preserve">производство</w:t>
      </w:r>
      <w:r>
        <w:rPr>
          <w:sz w:val="24"/>
        </w:rPr>
        <w:t xml:space="preserve"> и </w:t>
      </w:r>
      <w:r>
        <w:rPr>
          <w:sz w:val="24"/>
        </w:rPr>
        <w:t xml:space="preserve">исполнение</w:t>
      </w:r>
      <w:r>
        <w:rPr>
          <w:sz w:val="24"/>
        </w:rPr>
        <w:t xml:space="preserve"> постановлений по делам об административных правонарушениях;</w:t>
      </w:r>
    </w:p>
    <w:p>
      <w:pPr>
        <w:pStyle w:val="0"/>
        <w:spacing w:before="240"/>
        <w:ind w:firstLine="540"/>
        <w:jc w:val="both"/>
      </w:pPr>
      <w:r>
        <w:rPr>
          <w:sz w:val="24"/>
        </w:rPr>
        <w:t xml:space="preserve">4) рассмотрение дел о нарушении </w:t>
      </w:r>
      <w:r>
        <w:rPr>
          <w:sz w:val="24"/>
        </w:rPr>
        <w:t xml:space="preserve">законодательства</w:t>
      </w:r>
      <w:r>
        <w:rPr>
          <w:sz w:val="24"/>
        </w:rPr>
        <w:t xml:space="preserve"> о рекламе;</w:t>
      </w:r>
    </w:p>
    <w:p>
      <w:pPr>
        <w:pStyle w:val="0"/>
        <w:spacing w:before="240"/>
        <w:ind w:firstLine="540"/>
        <w:jc w:val="both"/>
      </w:pPr>
      <w:r>
        <w:rPr>
          <w:sz w:val="24"/>
        </w:rPr>
        <w:t xml:space="preserve">5) проверка устранения обстоятельств, послуживших основанием для назначения административного наказания в виде </w:t>
      </w:r>
      <w:r>
        <w:rPr>
          <w:sz w:val="24"/>
        </w:rPr>
        <w:t xml:space="preserve">административного приостановления деятельности</w:t>
      </w:r>
      <w:r>
        <w:rPr>
          <w:sz w:val="24"/>
        </w:rPr>
        <w:t xml:space="preserve">;</w:t>
      </w:r>
    </w:p>
    <w:p>
      <w:pPr>
        <w:pStyle w:val="0"/>
        <w:spacing w:before="240"/>
        <w:ind w:firstLine="540"/>
        <w:jc w:val="both"/>
      </w:pPr>
      <w:r>
        <w:rPr>
          <w:sz w:val="24"/>
        </w:rPr>
        <w:t xml:space="preserve">6) деятельность судов, деятельность по обеспечению установленного порядка деятельности судов и деятельность по исполнению судебных актов, актов других органов и должностных лиц;</w:t>
      </w:r>
    </w:p>
    <w:p>
      <w:pPr>
        <w:pStyle w:val="0"/>
        <w:spacing w:before="240"/>
        <w:ind w:firstLine="540"/>
        <w:jc w:val="both"/>
      </w:pPr>
      <w:r>
        <w:rPr>
          <w:sz w:val="24"/>
        </w:rPr>
        <w:t xml:space="preserve">7) деятельность органов прокуратуры по осуществлению прокурорского </w:t>
      </w:r>
      <w:r>
        <w:rPr>
          <w:sz w:val="24"/>
        </w:rPr>
        <w:t xml:space="preserve">надзора</w:t>
      </w:r>
      <w:r>
        <w:rPr>
          <w:sz w:val="24"/>
        </w:rPr>
        <w:t xml:space="preserve">;</w:t>
      </w:r>
    </w:p>
    <w:p>
      <w:pPr>
        <w:pStyle w:val="0"/>
        <w:spacing w:before="240"/>
        <w:ind w:firstLine="540"/>
        <w:jc w:val="both"/>
      </w:pPr>
      <w:r>
        <w:rPr>
          <w:sz w:val="24"/>
        </w:rPr>
        <w:t xml:space="preserve">8) расследование причин возникновения аварий, несчастных </w:t>
      </w:r>
      <w:r>
        <w:rPr>
          <w:sz w:val="24"/>
        </w:rPr>
        <w:t xml:space="preserve">случаев</w:t>
      </w:r>
      <w:r>
        <w:rPr>
          <w:sz w:val="24"/>
        </w:rPr>
        <w:t xml:space="preserve"> на производстве, профессиональных заболеваний, инфекционных и массовых неинфекционных </w:t>
      </w:r>
      <w:r>
        <w:rPr>
          <w:sz w:val="24"/>
        </w:rPr>
        <w:t xml:space="preserve">заболеваний</w:t>
      </w:r>
      <w:r>
        <w:rPr>
          <w:sz w:val="24"/>
        </w:rPr>
        <w:t xml:space="preserve"> (отравлений, поражений) людей, животных и растений, причинения </w:t>
      </w:r>
      <w:r>
        <w:rPr>
          <w:sz w:val="24"/>
        </w:rPr>
        <w:t xml:space="preserve">вреда</w:t>
      </w:r>
      <w:r>
        <w:rPr>
          <w:sz w:val="24"/>
        </w:rPr>
        <w:t xml:space="preserve"> (ущерба) окружающей среде, имуществу граждан и организаций, государственному и муниципальному имуществу;</w:t>
      </w:r>
    </w:p>
    <w:p>
      <w:pPr>
        <w:pStyle w:val="0"/>
        <w:spacing w:before="240"/>
        <w:ind w:firstLine="540"/>
        <w:jc w:val="both"/>
      </w:pPr>
      <w:r>
        <w:rPr>
          <w:sz w:val="24"/>
        </w:rPr>
        <w:t xml:space="preserve">9) деятельность органов </w:t>
      </w:r>
      <w:r>
        <w:rPr>
          <w:sz w:val="24"/>
        </w:rPr>
        <w:t xml:space="preserve">внешней разведки</w:t>
      </w:r>
      <w:r>
        <w:rPr>
          <w:sz w:val="24"/>
        </w:rPr>
        <w:t xml:space="preserve"> Российской Федерации;</w:t>
      </w:r>
    </w:p>
    <w:p>
      <w:pPr>
        <w:pStyle w:val="0"/>
        <w:spacing w:before="240"/>
        <w:ind w:firstLine="540"/>
        <w:jc w:val="both"/>
      </w:pPr>
      <w:r>
        <w:rPr>
          <w:sz w:val="24"/>
        </w:rPr>
        <w:t xml:space="preserve">10) деятельность органов </w:t>
      </w:r>
      <w:r>
        <w:rPr>
          <w:sz w:val="24"/>
        </w:rPr>
        <w:t xml:space="preserve">государственной охраны</w:t>
      </w:r>
      <w:r>
        <w:rPr>
          <w:sz w:val="24"/>
        </w:rPr>
        <w:t xml:space="preserve">;</w:t>
      </w:r>
    </w:p>
    <w:p>
      <w:pPr>
        <w:pStyle w:val="0"/>
        <w:spacing w:before="240"/>
        <w:ind w:firstLine="540"/>
        <w:jc w:val="both"/>
      </w:pPr>
      <w:r>
        <w:rPr>
          <w:sz w:val="24"/>
        </w:rPr>
        <w:t xml:space="preserve">11) деятельность органов </w:t>
      </w:r>
      <w:r>
        <w:rPr>
          <w:sz w:val="24"/>
        </w:rPr>
        <w:t xml:space="preserve">федеральной службы безопасности</w:t>
      </w:r>
      <w:r>
        <w:rPr>
          <w:sz w:val="24"/>
        </w:rPr>
        <w:t xml:space="preserve">;</w:t>
      </w:r>
    </w:p>
    <w:p>
      <w:pPr>
        <w:pStyle w:val="0"/>
        <w:spacing w:before="240"/>
        <w:ind w:firstLine="540"/>
        <w:jc w:val="both"/>
      </w:pPr>
      <w:r>
        <w:rPr>
          <w:sz w:val="24"/>
        </w:rPr>
        <w:t xml:space="preserve">12) деятельность федерального органа исполнительной власти в сфере мобилизационной подготовки и мобилизации 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Федеральный государственный контроль (надзор) осуществляется в рамках полномочий органов государственной власти Российской Федерации по предметам ведения Российской Федерации, полномочий органов государственной власти Российской Федерации по предметам совместного ведения Российской Федерации и субъектов Российской Федерации.</w:t>
      </w:r>
    </w:p>
    <w:p>
      <w:pPr>
        <w:pStyle w:val="0"/>
        <w:spacing w:before="240"/>
        <w:ind w:firstLine="540"/>
        <w:jc w:val="both"/>
      </w:pPr>
      <w:r>
        <w:rPr>
          <w:sz w:val="24"/>
        </w:rPr>
        <w:t xml:space="preserve">5. Региональный государственный контроль (надзор) осуществляется в рамках полномочий субъекта Российской Федерации по предметам совместного ведения Российской Федерации и субъектов Российской Федерации, полномочий субъекта Российской Федерации по предметам ведения субъекта Российской Федерации.</w:t>
      </w:r>
    </w:p>
    <w:p>
      <w:pPr>
        <w:pStyle w:val="0"/>
        <w:spacing w:before="240"/>
        <w:ind w:firstLine="540"/>
        <w:jc w:val="both"/>
      </w:pPr>
      <w:r>
        <w:rPr>
          <w:sz w:val="24"/>
        </w:rPr>
        <w:t xml:space="preserve">6. Муниципальный контроль осуществляется в рамках полномочий органов местного самоуправления по решению вопросов местного значения.</w:t>
      </w:r>
    </w:p>
    <w:p>
      <w:pPr>
        <w:pStyle w:val="0"/>
        <w:spacing w:before="240"/>
        <w:ind w:firstLine="540"/>
        <w:jc w:val="both"/>
      </w:pPr>
      <w:r>
        <w:rPr>
          <w:sz w:val="24"/>
        </w:rPr>
        <w:t xml:space="preserve">7. Виды государственного контроля (надзора), виды муниципального контроля (далее также - вид контроля) устанавливаются в соответствии с </w:t>
      </w:r>
      <w:hyperlink w:tooltip="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 w:anchor="P54" w:history="0">
        <w:r>
          <w:rPr>
            <w:color w:val="0000ff"/>
            <w:sz w:val="24"/>
          </w:rPr>
          <w:t xml:space="preserve">частью 8</w:t>
        </w:r>
      </w:hyperlink>
      <w:r>
        <w:rPr>
          <w:sz w:val="24"/>
        </w:rPr>
        <w:t xml:space="preserve"> настоящей статьи.</w:t>
      </w:r>
    </w:p>
    <w:bookmarkStart w:id="54" w:name="P54"/>
    <w:bookmarkEnd w:id="54"/>
    <w:p>
      <w:pPr>
        <w:pStyle w:val="0"/>
        <w:spacing w:before="240"/>
        <w:ind w:firstLine="540"/>
        <w:jc w:val="both"/>
      </w:pPr>
      <w:r>
        <w:rPr>
          <w:sz w:val="24"/>
        </w:rPr>
        <w:t xml:space="preserve">8. Виды федерального государственного контроля (надзора), виды регионального государственного контроля (надзора) по предметам совместного ведения Российской Федерации и субъектов Российской Федерации, виды муниципального контроля устанавливаются федеральными законами (далее - федеральный закон о виде контроля). Виды регионального государственного контроля (надзора) по предметам ведения субъектов Российской Федерации устанавливаются законами субъектов Российской Федерации (далее - закон субъекта Российской Федерации о виде контроля).</w:t>
      </w:r>
    </w:p>
    <w:p>
      <w:pPr>
        <w:pStyle w:val="0"/>
        <w:spacing w:before="240"/>
        <w:ind w:firstLine="540"/>
        <w:jc w:val="both"/>
      </w:pPr>
      <w:r>
        <w:rPr>
          <w:sz w:val="24"/>
        </w:rPr>
        <w:t xml:space="preserve">9. Вид регионального государственного контроля (надзора), вид муниципального контроля подлежат осуществлению при наличии в границах субъекта Российской Федерации, границах муниципального образования объектов соответствующего вида контроля.</w:t>
      </w:r>
    </w:p>
    <w:p>
      <w:pPr>
        <w:pStyle w:val="0"/>
        <w:spacing w:before="240"/>
        <w:ind w:firstLine="540"/>
        <w:jc w:val="both"/>
      </w:pPr>
      <w:r>
        <w:rPr>
          <w:sz w:val="24"/>
        </w:rPr>
        <w:t xml:space="preserve">10. Федеральным законом о виде контроля, законом субъекта Российской Федерации о виде контроля определяется наименование вида контроля с указанием его отнесения к федеральному государственному контролю (надзору), или к региональному государственному контролю (надзору), или к муниципальному контролю.</w:t>
      </w:r>
    </w:p>
    <w:p>
      <w:pPr>
        <w:pStyle w:val="0"/>
        <w:jc w:val="both"/>
      </w:pPr>
      <w:r>
        <w:rPr>
          <w:sz w:val="24"/>
        </w:rPr>
      </w:r>
    </w:p>
    <w:p>
      <w:pPr>
        <w:pStyle w:val="2"/>
        <w:ind w:firstLine="540"/>
        <w:jc w:val="both"/>
        <w:outlineLvl w:val="2"/>
      </w:pPr>
      <w:r>
        <w:rPr>
          <w:sz w:val="24"/>
        </w:rPr>
        <w:t xml:space="preserve">Статья 2. Сфера применения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регулирует отношения по организации и осуществлению государственного контроля (надзора), муниципального контроля, устанавливает гарантии защиты прав граждан и организаций как контролируемых лиц.</w:t>
      </w:r>
    </w:p>
    <w:p>
      <w:pPr>
        <w:pStyle w:val="0"/>
        <w:spacing w:before="240"/>
        <w:ind w:firstLine="540"/>
        <w:jc w:val="both"/>
      </w:pPr>
      <w:r>
        <w:rPr>
          <w:sz w:val="24"/>
        </w:rPr>
        <w:t xml:space="preserve">2. Положения настоящего Федерального закона применяются к организации и осуществлению контроля за деятельностью органов государственной власти, не связанной с осуществлением ими властных полномочий, организации и осуществлению контроля за деятельностью органов местного самоуправления, за исключением деятельности, осуществляемой ими при решении вопросов местного значения, осуществления полномочий по решению указанных вопросов, иных полномочий и реализации прав, закрепленных за ними в соответствии с законодательством, если осуществление указанного контроля предусмотрено федеральными законами.</w:t>
      </w:r>
    </w:p>
    <w:p>
      <w:pPr>
        <w:pStyle w:val="0"/>
        <w:spacing w:before="240"/>
        <w:ind w:firstLine="540"/>
        <w:jc w:val="both"/>
      </w:pPr>
      <w:r>
        <w:rPr>
          <w:sz w:val="24"/>
        </w:rPr>
        <w:t xml:space="preserve">3. Настоящий Федеральный закон применяется в отношении лицензирования, осуществляемого в соответствии с Федеральным </w:t>
      </w:r>
      <w:r>
        <w:rPr>
          <w:sz w:val="24"/>
        </w:rPr>
        <w:t xml:space="preserve">законом</w:t>
      </w:r>
      <w:r>
        <w:rPr>
          <w:sz w:val="24"/>
        </w:rPr>
        <w:t xml:space="preserve"> от 4 мая 2011 года N 99-ФЗ "О лицензировании отдельных видов деятельности", в следующей части:</w:t>
      </w:r>
    </w:p>
    <w:p>
      <w:pPr>
        <w:pStyle w:val="0"/>
        <w:spacing w:before="240"/>
        <w:ind w:firstLine="540"/>
        <w:jc w:val="both"/>
      </w:pPr>
      <w:r>
        <w:rPr>
          <w:sz w:val="24"/>
        </w:rPr>
        <w:t xml:space="preserve">1) проведение плановых контрольных (надзорных) мероприятий в отношении юридических лиц или индивидуальных предпринимателей, имеющих лицензию (далее - лицензиаты). Проведение плановых контрольных (надзорных) мероприятий в отношении лицензиатов может быть отменено либо заменено на периодическое подтверждение соответствия лицензиатов лицензионным требованиям, осуществляемое в форме государственной услуги;</w:t>
      </w:r>
    </w:p>
    <w:p>
      <w:pPr>
        <w:pStyle w:val="0"/>
        <w:spacing w:before="240"/>
        <w:ind w:firstLine="540"/>
        <w:jc w:val="both"/>
      </w:pPr>
      <w:r>
        <w:rPr>
          <w:sz w:val="24"/>
        </w:rPr>
        <w:t xml:space="preserve">2) проведение внеплановых контрольных (надзорных) мероприятий в отношении лицензиатов в порядке и случаях, предусмотренных </w:t>
      </w:r>
      <w:hyperlink w:tooltip="Глава 12. Контрольные (надзорные) мероприятия" w:anchor="P980" w:history="0">
        <w:r>
          <w:rPr>
            <w:color w:val="0000ff"/>
            <w:sz w:val="24"/>
          </w:rPr>
          <w:t xml:space="preserve">главами 12</w:t>
        </w:r>
      </w:hyperlink>
      <w:r>
        <w:rPr>
          <w:sz w:val="24"/>
        </w:rPr>
        <w:t xml:space="preserve"> и </w:t>
      </w:r>
      <w:hyperlink w:tooltip="Глава 13. Проведение контрольных (надзорных) мероприятий" w:anchor="P1144" w:history="0">
        <w:r>
          <w:rPr>
            <w:color w:val="0000ff"/>
            <w:sz w:val="24"/>
          </w:rPr>
          <w:t xml:space="preserve">13</w:t>
        </w:r>
      </w:hyperlink>
      <w:r>
        <w:rPr>
          <w:sz w:val="24"/>
        </w:rPr>
        <w:t xml:space="preserve"> настоящего Федерального закона;</w:t>
      </w:r>
    </w:p>
    <w:p>
      <w:pPr>
        <w:pStyle w:val="0"/>
        <w:spacing w:before="240"/>
        <w:ind w:firstLine="540"/>
        <w:jc w:val="both"/>
      </w:pPr>
      <w:r>
        <w:rPr>
          <w:sz w:val="24"/>
        </w:rPr>
        <w:t xml:space="preserve">3) проведение профилактических мероприятий в отношении лицензиатов.</w:t>
      </w:r>
    </w:p>
    <w:p>
      <w:pPr>
        <w:pStyle w:val="0"/>
        <w:jc w:val="both"/>
      </w:pPr>
      <w:r>
        <w:rPr>
          <w:sz w:val="24"/>
        </w:rPr>
        <w:t xml:space="preserve">(п. 3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4. Положения настоящего Федерального закона не применяются к организации и осуществлению:</w:t>
      </w:r>
    </w:p>
    <w:p>
      <w:pPr>
        <w:pStyle w:val="0"/>
        <w:spacing w:before="240"/>
        <w:ind w:firstLine="540"/>
        <w:jc w:val="both"/>
      </w:pPr>
      <w:r>
        <w:rPr>
          <w:sz w:val="24"/>
        </w:rPr>
        <w:t xml:space="preserve">1) государственного контроля (надзора) в пунктах пропуска через Государственную границу Российской Федерации и на складах временного хранения, осуществляемого в соответствии с </w:t>
      </w:r>
      <w:r>
        <w:rPr>
          <w:sz w:val="24"/>
        </w:rPr>
        <w:t xml:space="preserve">порядком</w:t>
      </w:r>
      <w:r>
        <w:rPr>
          <w:sz w:val="24"/>
        </w:rPr>
        <w:t xml:space="preserve">, установленным Правительством Российской Федерации, если иное регулирование не установлено федеральным законом;</w:t>
      </w:r>
    </w:p>
    <w:p>
      <w:pPr>
        <w:pStyle w:val="0"/>
        <w:jc w:val="both"/>
      </w:pPr>
      <w:r>
        <w:rPr>
          <w:sz w:val="24"/>
        </w:rPr>
        <w:t xml:space="preserve">(в ред. Федеральных законов от 11.06.2021 </w:t>
      </w:r>
      <w:r>
        <w:rPr>
          <w:sz w:val="24"/>
        </w:rPr>
        <w:t xml:space="preserve">N 170-ФЗ</w:t>
      </w:r>
      <w:r>
        <w:rPr>
          <w:sz w:val="24"/>
        </w:rPr>
        <w:t xml:space="preserve">, от 03.04.2023 </w:t>
      </w:r>
      <w:r>
        <w:rPr>
          <w:sz w:val="24"/>
        </w:rPr>
        <w:t xml:space="preserve">N 100-ФЗ</w:t>
      </w:r>
      <w:r>
        <w:rPr>
          <w:sz w:val="24"/>
        </w:rPr>
        <w:t xml:space="preserve">)</w:t>
      </w:r>
    </w:p>
    <w:p>
      <w:pPr>
        <w:pStyle w:val="0"/>
        <w:spacing w:before="240"/>
        <w:ind w:firstLine="540"/>
        <w:jc w:val="both"/>
      </w:pPr>
      <w:r>
        <w:rPr>
          <w:sz w:val="24"/>
        </w:rPr>
        <w:t xml:space="preserve">2) государственного </w:t>
      </w:r>
      <w:r>
        <w:rPr>
          <w:sz w:val="24"/>
        </w:rPr>
        <w:t xml:space="preserve">контроля</w:t>
      </w:r>
      <w:r>
        <w:rPr>
          <w:sz w:val="24"/>
        </w:rPr>
        <w:t xml:space="preserve"> за соблюдением российскими участниками внешнеэкономической деятельности законодательства Российской Федерации в области экспортного контроля; </w:t>
      </w:r>
      <w:r>
        <w:rPr>
          <w:sz w:val="24"/>
        </w:rPr>
        <w:t xml:space="preserve">контроля</w:t>
      </w:r>
      <w:r>
        <w:rPr>
          <w:sz w:val="24"/>
        </w:rPr>
        <w:t xml:space="preserve"> за обеспечением противодействия иностранным техническим разведкам и технической защиты информации; государственного </w:t>
      </w:r>
      <w:r>
        <w:rPr>
          <w:sz w:val="24"/>
        </w:rPr>
        <w:t xml:space="preserve">контроля</w:t>
      </w:r>
      <w:r>
        <w:rPr>
          <w:sz w:val="24"/>
        </w:rPr>
        <w:t xml:space="preserve"> в области обеспечения безопасности значимых объектов критической информационной инфраструктуры Российской Федерации, лицензионного </w:t>
      </w:r>
      <w:r>
        <w:rPr>
          <w:sz w:val="24"/>
        </w:rPr>
        <w:t xml:space="preserve">контроля</w:t>
      </w:r>
      <w:r>
        <w:rPr>
          <w:sz w:val="24"/>
        </w:rPr>
        <w:t xml:space="preserve"> за деятельностью по разработке и производству средств защиты конфиденциальной информации; лицензионного </w:t>
      </w:r>
      <w:r>
        <w:rPr>
          <w:sz w:val="24"/>
        </w:rPr>
        <w:t xml:space="preserve">контроля</w:t>
      </w:r>
      <w:r>
        <w:rPr>
          <w:sz w:val="24"/>
        </w:rPr>
        <w:t xml:space="preserve"> за деятельностью по технической защите конфиденциальной информации;</w:t>
      </w:r>
    </w:p>
    <w:p>
      <w:pPr>
        <w:pStyle w:val="0"/>
        <w:jc w:val="both"/>
      </w:pPr>
      <w:r>
        <w:rPr>
          <w:sz w:val="24"/>
        </w:rPr>
        <w:t xml:space="preserve">(п.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государственного портового </w:t>
      </w:r>
      <w:r>
        <w:rPr>
          <w:sz w:val="24"/>
        </w:rPr>
        <w:t xml:space="preserve">контроля</w:t>
      </w:r>
      <w:r>
        <w:rPr>
          <w:sz w:val="24"/>
        </w:rPr>
        <w:t xml:space="preserve">;</w:t>
      </w:r>
    </w:p>
    <w:p>
      <w:pPr>
        <w:pStyle w:val="0"/>
        <w:spacing w:before="240"/>
        <w:ind w:firstLine="540"/>
        <w:jc w:val="both"/>
      </w:pPr>
      <w:r>
        <w:rPr>
          <w:sz w:val="24"/>
        </w:rPr>
        <w:t xml:space="preserve">4) </w:t>
      </w:r>
      <w:r>
        <w:rPr>
          <w:sz w:val="24"/>
        </w:rPr>
        <w:t xml:space="preserve">контроля</w:t>
      </w:r>
      <w:r>
        <w:rPr>
          <w:sz w:val="24"/>
        </w:rPr>
        <w:t xml:space="preserve">, непосредственно связанного с обеспечением обороны, государственного контроля за деятельностью в области военно-технического сотрудничества;</w:t>
      </w:r>
    </w:p>
    <w:p>
      <w:pPr>
        <w:pStyle w:val="0"/>
        <w:spacing w:before="240"/>
        <w:ind w:firstLine="540"/>
        <w:jc w:val="both"/>
      </w:pPr>
      <w:r>
        <w:rPr>
          <w:sz w:val="24"/>
        </w:rPr>
        <w:t xml:space="preserve">5) </w:t>
      </w:r>
      <w:r>
        <w:rPr>
          <w:sz w:val="24"/>
        </w:rPr>
        <w:t xml:space="preserve">надзора</w:t>
      </w:r>
      <w:r>
        <w:rPr>
          <w:sz w:val="24"/>
        </w:rPr>
        <w:t xml:space="preserve">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40"/>
        <w:ind w:firstLine="540"/>
        <w:jc w:val="both"/>
      </w:pPr>
      <w:r>
        <w:rPr>
          <w:sz w:val="24"/>
        </w:rPr>
        <w:t xml:space="preserve">6) федерального государственного </w:t>
      </w:r>
      <w:r>
        <w:rPr>
          <w:sz w:val="24"/>
        </w:rPr>
        <w:t xml:space="preserve">надзора</w:t>
      </w:r>
      <w:r>
        <w:rPr>
          <w:sz w:val="24"/>
        </w:rPr>
        <w:t xml:space="preserve"> за маломерными судами;</w:t>
      </w:r>
    </w:p>
    <w:p>
      <w:pPr>
        <w:pStyle w:val="0"/>
        <w:jc w:val="both"/>
      </w:pPr>
      <w:r>
        <w:rPr>
          <w:sz w:val="24"/>
        </w:rPr>
        <w:t xml:space="preserve">(п. 6 в ред. Федерального </w:t>
      </w:r>
      <w:r>
        <w:rPr>
          <w:sz w:val="24"/>
        </w:rPr>
        <w:t xml:space="preserve">закона</w:t>
      </w:r>
      <w:r>
        <w:rPr>
          <w:sz w:val="24"/>
        </w:rPr>
        <w:t xml:space="preserve"> от 24.06.2025 N 169-ФЗ)</w:t>
      </w:r>
    </w:p>
    <w:p>
      <w:pPr>
        <w:pStyle w:val="0"/>
        <w:spacing w:before="240"/>
        <w:ind w:firstLine="540"/>
        <w:jc w:val="both"/>
      </w:pPr>
      <w:r>
        <w:rPr>
          <w:sz w:val="24"/>
        </w:rPr>
        <w:t xml:space="preserve">7) </w:t>
      </w:r>
      <w:r>
        <w:rPr>
          <w:sz w:val="24"/>
        </w:rPr>
        <w:t xml:space="preserve">контроля</w:t>
      </w:r>
      <w:r>
        <w:rPr>
          <w:sz w:val="24"/>
        </w:rPr>
        <w:t xml:space="preserve"> за оборотом наркотических средств, психотропных веществ и их прекурсоров;</w:t>
      </w:r>
    </w:p>
    <w:p>
      <w:pPr>
        <w:pStyle w:val="0"/>
        <w:spacing w:before="240"/>
        <w:ind w:firstLine="540"/>
        <w:jc w:val="both"/>
      </w:pPr>
      <w:r>
        <w:rPr>
          <w:sz w:val="24"/>
        </w:rPr>
        <w:t xml:space="preserve">8) государственного финансового </w:t>
      </w:r>
      <w:r>
        <w:rPr>
          <w:sz w:val="24"/>
        </w:rPr>
        <w:t xml:space="preserve">контроля</w:t>
      </w:r>
      <w:r>
        <w:rPr>
          <w:sz w:val="24"/>
        </w:rPr>
        <w:t xml:space="preserve"> и муниципального финансового контроля, контроля за использованием средств государственными корпорациями;</w:t>
      </w:r>
    </w:p>
    <w:p>
      <w:pPr>
        <w:pStyle w:val="0"/>
        <w:spacing w:before="240"/>
        <w:ind w:firstLine="540"/>
        <w:jc w:val="both"/>
      </w:pPr>
      <w:r>
        <w:rPr>
          <w:sz w:val="24"/>
        </w:rPr>
        <w:t xml:space="preserve">9) </w:t>
      </w:r>
      <w:r>
        <w:rPr>
          <w:sz w:val="24"/>
        </w:rPr>
        <w:t xml:space="preserve">контроля</w:t>
      </w:r>
      <w:r>
        <w:rPr>
          <w:sz w:val="24"/>
        </w:rPr>
        <w:t xml:space="preserve"> (надзора) за деятельностью кредитных организаций и банковских групп, некредитных финансовых организаций, лиц, оказывающих профессиональные услуги на финансовом рынке, </w:t>
      </w:r>
      <w:r>
        <w:rPr>
          <w:sz w:val="24"/>
        </w:rPr>
        <w:t xml:space="preserve">надзора</w:t>
      </w:r>
      <w:r>
        <w:rPr>
          <w:sz w:val="24"/>
        </w:rPr>
        <w:t xml:space="preserve"> в национальной платежной системе;</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spacing w:before="240"/>
        <w:ind w:firstLine="540"/>
        <w:jc w:val="both"/>
      </w:pPr>
      <w:r>
        <w:rPr>
          <w:sz w:val="24"/>
        </w:rPr>
        <w:t xml:space="preserve">10) контроля и надзора за соблюдением эмитентами требований законодательства Российской Федерации об акционерных обществах и ценных бумагах, в сфере корпоративных отношений в акционерных обществах;</w:t>
      </w:r>
    </w:p>
    <w:p>
      <w:pPr>
        <w:pStyle w:val="0"/>
        <w:spacing w:before="240"/>
        <w:ind w:firstLine="540"/>
        <w:jc w:val="both"/>
      </w:pPr>
      <w:r>
        <w:rPr>
          <w:sz w:val="24"/>
        </w:rPr>
        <w:t xml:space="preserve">11) контроля за соблюдением требований законодательства Российской Федерации о противодействии неправомерному использованию инсайдерской </w:t>
      </w:r>
      <w:r>
        <w:rPr>
          <w:sz w:val="24"/>
        </w:rPr>
        <w:t xml:space="preserve">информации</w:t>
      </w:r>
      <w:r>
        <w:rPr>
          <w:sz w:val="24"/>
        </w:rPr>
        <w:t xml:space="preserve"> и манипулированию рынком;</w:t>
      </w:r>
    </w:p>
    <w:p>
      <w:pPr>
        <w:pStyle w:val="0"/>
        <w:spacing w:before="240"/>
        <w:ind w:firstLine="540"/>
        <w:jc w:val="both"/>
      </w:pPr>
      <w:r>
        <w:rPr>
          <w:sz w:val="24"/>
        </w:rPr>
        <w:t xml:space="preserve">12) </w:t>
      </w:r>
      <w:r>
        <w:rPr>
          <w:sz w:val="24"/>
        </w:rPr>
        <w:t xml:space="preserve">контроля</w:t>
      </w:r>
      <w:r>
        <w:rPr>
          <w:sz w:val="24"/>
        </w:rPr>
        <w:t xml:space="preserve"> и надзора в сфере правовой охраны и использования результатов интеллектуальной деятельности, созданных за счет бюджетных ассигнований федерального бюджета, а также контроля и надзора в установленной сфере деятельности в отношении государственных заказчиков и организаций - исполнителей государственных контрактов, предусматривающих проведение научно-исследовательских, опытно-конструкторских и технологических работ;</w:t>
      </w:r>
    </w:p>
    <w:p>
      <w:pPr>
        <w:pStyle w:val="0"/>
        <w:jc w:val="both"/>
      </w:pPr>
      <w:r>
        <w:rPr>
          <w:sz w:val="24"/>
        </w:rPr>
        <w:t xml:space="preserve">(п. 12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13) </w:t>
      </w:r>
      <w:r>
        <w:rPr>
          <w:sz w:val="24"/>
        </w:rPr>
        <w:t xml:space="preserve">контроля</w:t>
      </w:r>
      <w:r>
        <w:rPr>
          <w:sz w:val="24"/>
        </w:rPr>
        <w:t xml:space="preserve"> за деятельностью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w:t>
      </w:r>
    </w:p>
    <w:p>
      <w:pPr>
        <w:pStyle w:val="0"/>
        <w:spacing w:before="240"/>
        <w:ind w:firstLine="540"/>
        <w:jc w:val="both"/>
      </w:pPr>
      <w:r>
        <w:rPr>
          <w:sz w:val="24"/>
        </w:rPr>
        <w:t xml:space="preserve">14) утратил силу.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15) </w:t>
      </w:r>
      <w:r>
        <w:rPr>
          <w:sz w:val="24"/>
        </w:rPr>
        <w:t xml:space="preserve">контроля</w:t>
      </w:r>
      <w:r>
        <w:rPr>
          <w:sz w:val="24"/>
        </w:rPr>
        <w:t xml:space="preserve"> в сфере закупок товаров, работ, услуг для обеспечения государственных и муниципальных нужд, контроля за соблюдением законодательства при организации и проведении закупок отдельными видами юридических лиц;</w:t>
      </w:r>
    </w:p>
    <w:p>
      <w:pPr>
        <w:pStyle w:val="0"/>
        <w:spacing w:before="240"/>
        <w:ind w:firstLine="540"/>
        <w:jc w:val="both"/>
      </w:pPr>
      <w:r>
        <w:rPr>
          <w:sz w:val="24"/>
        </w:rPr>
        <w:t xml:space="preserve">16) </w:t>
      </w:r>
      <w:r>
        <w:rPr>
          <w:sz w:val="24"/>
        </w:rPr>
        <w:t xml:space="preserve">контроля</w:t>
      </w:r>
      <w:r>
        <w:rPr>
          <w:sz w:val="24"/>
        </w:rPr>
        <w:t xml:space="preserve"> за соблюдением законодательства о государственном оборонном заказе;</w:t>
      </w:r>
    </w:p>
    <w:p>
      <w:pPr>
        <w:pStyle w:val="0"/>
        <w:spacing w:before="240"/>
        <w:ind w:firstLine="540"/>
        <w:jc w:val="both"/>
      </w:pPr>
      <w:r>
        <w:rPr>
          <w:sz w:val="24"/>
        </w:rPr>
        <w:t xml:space="preserve">17) </w:t>
      </w:r>
      <w:r>
        <w:rPr>
          <w:sz w:val="24"/>
        </w:rPr>
        <w:t xml:space="preserve">контроля</w:t>
      </w:r>
      <w:r>
        <w:rPr>
          <w:sz w:val="24"/>
        </w:rPr>
        <w:t xml:space="preserve">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0"/>
        <w:spacing w:before="240"/>
        <w:ind w:firstLine="540"/>
        <w:jc w:val="both"/>
      </w:pPr>
      <w:r>
        <w:rPr>
          <w:sz w:val="24"/>
        </w:rPr>
        <w:t xml:space="preserve">18) лесной </w:t>
      </w:r>
      <w:r>
        <w:rPr>
          <w:sz w:val="24"/>
        </w:rPr>
        <w:t xml:space="preserve">охраны</w:t>
      </w:r>
      <w:r>
        <w:rPr>
          <w:sz w:val="24"/>
        </w:rPr>
        <w:t xml:space="preserve">.</w:t>
      </w:r>
    </w:p>
    <w:p>
      <w:pPr>
        <w:pStyle w:val="0"/>
        <w:jc w:val="both"/>
      </w:pPr>
      <w:r>
        <w:rPr>
          <w:sz w:val="24"/>
        </w:rPr>
        <w:t xml:space="preserve">(п. 18 в ред. Федерального </w:t>
      </w:r>
      <w:r>
        <w:rPr>
          <w:sz w:val="24"/>
        </w:rPr>
        <w:t xml:space="preserve">закона</w:t>
      </w:r>
      <w:r>
        <w:rPr>
          <w:sz w:val="24"/>
        </w:rPr>
        <w:t xml:space="preserve"> от 11.06.2021 N 170-ФЗ)</w:t>
      </w:r>
    </w:p>
    <w:bookmarkStart w:id="92" w:name="P92"/>
    <w:bookmarkEnd w:id="92"/>
    <w:p>
      <w:pPr>
        <w:pStyle w:val="0"/>
        <w:spacing w:before="240"/>
        <w:ind w:firstLine="540"/>
        <w:jc w:val="both"/>
      </w:pPr>
      <w:r>
        <w:rPr>
          <w:sz w:val="24"/>
        </w:rPr>
        <w:t xml:space="preserve">5. Положения настоящего Федерального закона не применяются к организации и осуществлению следующих видов государственного контроля (надзора):</w:t>
      </w:r>
    </w:p>
    <w:p>
      <w:pPr>
        <w:pStyle w:val="0"/>
        <w:spacing w:before="240"/>
        <w:ind w:firstLine="540"/>
        <w:jc w:val="both"/>
      </w:pPr>
      <w:r>
        <w:rPr>
          <w:sz w:val="24"/>
        </w:rPr>
        <w:t xml:space="preserve">1) налоговый </w:t>
      </w:r>
      <w:r>
        <w:rPr>
          <w:sz w:val="24"/>
        </w:rPr>
        <w:t xml:space="preserve">контроль</w:t>
      </w:r>
      <w:r>
        <w:rPr>
          <w:sz w:val="24"/>
        </w:rPr>
        <w:t xml:space="preserve">;</w:t>
      </w:r>
    </w:p>
    <w:p>
      <w:pPr>
        <w:pStyle w:val="0"/>
        <w:spacing w:before="240"/>
        <w:ind w:firstLine="540"/>
        <w:jc w:val="both"/>
      </w:pPr>
      <w:r>
        <w:rPr>
          <w:sz w:val="24"/>
        </w:rPr>
        <w:t xml:space="preserve">2) валютный </w:t>
      </w:r>
      <w:r>
        <w:rPr>
          <w:sz w:val="24"/>
        </w:rPr>
        <w:t xml:space="preserve">контроль</w:t>
      </w:r>
      <w:r>
        <w:rPr>
          <w:sz w:val="24"/>
        </w:rPr>
        <w:t xml:space="preserve">;</w:t>
      </w:r>
    </w:p>
    <w:p>
      <w:pPr>
        <w:pStyle w:val="0"/>
        <w:spacing w:before="240"/>
        <w:ind w:firstLine="540"/>
        <w:jc w:val="both"/>
      </w:pPr>
      <w:r>
        <w:rPr>
          <w:sz w:val="24"/>
        </w:rPr>
        <w:t xml:space="preserve">3) таможенный </w:t>
      </w:r>
      <w:r>
        <w:rPr>
          <w:sz w:val="24"/>
        </w:rPr>
        <w:t xml:space="preserve">контроль</w:t>
      </w:r>
      <w:r>
        <w:rPr>
          <w:sz w:val="24"/>
        </w:rPr>
        <w:t xml:space="preserve">;</w:t>
      </w:r>
    </w:p>
    <w:p>
      <w:pPr>
        <w:pStyle w:val="0"/>
        <w:spacing w:before="240"/>
        <w:ind w:firstLine="540"/>
        <w:jc w:val="both"/>
      </w:pPr>
      <w:r>
        <w:rPr>
          <w:sz w:val="24"/>
        </w:rPr>
        <w:t xml:space="preserve">4) </w:t>
      </w:r>
      <w:r>
        <w:rPr>
          <w:sz w:val="24"/>
        </w:rPr>
        <w:t xml:space="preserve">контроль</w:t>
      </w:r>
      <w:r>
        <w:rPr>
          <w:sz w:val="24"/>
        </w:rPr>
        <w:t xml:space="preserve">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5) контроль за соблюдением </w:t>
      </w:r>
      <w:r>
        <w:rPr>
          <w:sz w:val="24"/>
        </w:rPr>
        <w:t xml:space="preserve">требований</w:t>
      </w:r>
      <w:r>
        <w:rPr>
          <w:sz w:val="24"/>
        </w:rPr>
        <w:t xml:space="preserve"> к антитеррористической защищенности объектов (территорий);</w:t>
      </w:r>
    </w:p>
    <w:p>
      <w:pPr>
        <w:pStyle w:val="0"/>
        <w:spacing w:before="240"/>
        <w:ind w:firstLine="540"/>
        <w:jc w:val="both"/>
      </w:pPr>
      <w:r>
        <w:rPr>
          <w:sz w:val="24"/>
        </w:rPr>
        <w:t xml:space="preserve">6) федеральный государственный </w:t>
      </w:r>
      <w:r>
        <w:rPr>
          <w:sz w:val="24"/>
        </w:rPr>
        <w:t xml:space="preserve">контроль</w:t>
      </w:r>
      <w:r>
        <w:rPr>
          <w:sz w:val="24"/>
        </w:rPr>
        <w:t xml:space="preserve"> (надзор) за оборотом оружия (за исключением государственного контроля (надзора) за соблюдением лицензионных требований при осуществлении разработки, производства, испытания, установки, монтажа, технического обслуживания, ремонта, утилизации и реализации вооружения и военной техники, разработки, производства, испытания, хранения, реализации и утилизации боеприпасов, разработки, производства, испытания, ремонта и утилизации гражданского и служебного оружия и основных частей огнестрельного оружия, разработки, производства, испытания, утилизации патронов к гражданскому и служебному оружию и составных частей патронов;</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детективной деятельности;</w:t>
      </w:r>
    </w:p>
    <w:p>
      <w:pPr>
        <w:pStyle w:val="0"/>
        <w:spacing w:before="240"/>
        <w:ind w:firstLine="540"/>
        <w:jc w:val="both"/>
      </w:pPr>
      <w:r>
        <w:rPr>
          <w:sz w:val="24"/>
        </w:rPr>
        <w:t xml:space="preserve">8) федеральный государственный </w:t>
      </w:r>
      <w:r>
        <w:rPr>
          <w:sz w:val="24"/>
        </w:rPr>
        <w:t xml:space="preserve">контроль (надзор)</w:t>
      </w:r>
      <w:r>
        <w:rPr>
          <w:sz w:val="24"/>
        </w:rPr>
        <w:t xml:space="preserve"> за соблюдением законодательства Российской Федерации в области частной охранной деятельности;</w:t>
      </w:r>
    </w:p>
    <w:p>
      <w:pPr>
        <w:pStyle w:val="0"/>
        <w:spacing w:before="240"/>
        <w:ind w:firstLine="540"/>
        <w:jc w:val="both"/>
      </w:pPr>
      <w:r>
        <w:rPr>
          <w:sz w:val="24"/>
        </w:rPr>
        <w:t xml:space="preserve">9) федеральный государственный </w:t>
      </w:r>
      <w:r>
        <w:rPr>
          <w:sz w:val="24"/>
        </w:rPr>
        <w:t xml:space="preserve">контроль</w:t>
      </w:r>
      <w:r>
        <w:rPr>
          <w:sz w:val="24"/>
        </w:rPr>
        <w:t xml:space="preserve"> (надзор) за деятельностью подразделений охраны юридических лиц с особыми уставными задачами и подразделений ведомственной охраны;</w:t>
      </w:r>
    </w:p>
    <w:p>
      <w:pPr>
        <w:pStyle w:val="0"/>
        <w:spacing w:before="240"/>
        <w:ind w:firstLine="540"/>
        <w:jc w:val="both"/>
      </w:pPr>
      <w:r>
        <w:rPr>
          <w:sz w:val="24"/>
        </w:rPr>
        <w:t xml:space="preserve">10) федеральный государственный </w:t>
      </w:r>
      <w:r>
        <w:rPr>
          <w:sz w:val="24"/>
        </w:rPr>
        <w:t xml:space="preserve">контроль (надзор)</w:t>
      </w:r>
      <w:r>
        <w:rPr>
          <w:sz w:val="24"/>
        </w:rPr>
        <w:t xml:space="preserve"> за обеспечением безопасности объектов топливно-энергетического комплекса;</w:t>
      </w:r>
    </w:p>
    <w:p>
      <w:pPr>
        <w:pStyle w:val="0"/>
        <w:spacing w:before="240"/>
        <w:ind w:firstLine="540"/>
        <w:jc w:val="both"/>
      </w:pPr>
      <w:r>
        <w:rPr>
          <w:sz w:val="24"/>
        </w:rPr>
        <w:t xml:space="preserve">11) федеральный государственный </w:t>
      </w:r>
      <w:r>
        <w:rPr>
          <w:sz w:val="24"/>
        </w:rPr>
        <w:t xml:space="preserve">контроль (надзор)</w:t>
      </w:r>
      <w:r>
        <w:rPr>
          <w:sz w:val="24"/>
        </w:rPr>
        <w:t xml:space="preserve"> в сфере миграции;</w:t>
      </w:r>
    </w:p>
    <w:p>
      <w:pPr>
        <w:pStyle w:val="0"/>
        <w:spacing w:before="240"/>
        <w:ind w:firstLine="540"/>
        <w:jc w:val="both"/>
      </w:pPr>
      <w:r>
        <w:rPr>
          <w:sz w:val="24"/>
        </w:rPr>
        <w:t xml:space="preserve">11.1) государственный </w:t>
      </w:r>
      <w:r>
        <w:rPr>
          <w:sz w:val="24"/>
        </w:rPr>
        <w:t xml:space="preserve">контроль</w:t>
      </w:r>
      <w:r>
        <w:rPr>
          <w:sz w:val="24"/>
        </w:rPr>
        <w:t xml:space="preserve"> за соблюдением законодательства Российской Федерации об иностранных агентах;</w:t>
      </w:r>
    </w:p>
    <w:p>
      <w:pPr>
        <w:pStyle w:val="0"/>
        <w:jc w:val="both"/>
      </w:pPr>
      <w:r>
        <w:rPr>
          <w:sz w:val="24"/>
        </w:rPr>
        <w:t xml:space="preserve">(п. 11.1 введен Федеральным </w:t>
      </w:r>
      <w:r>
        <w:rPr>
          <w:sz w:val="24"/>
        </w:rPr>
        <w:t xml:space="preserve">законом</w:t>
      </w:r>
      <w:r>
        <w:rPr>
          <w:sz w:val="24"/>
        </w:rPr>
        <w:t xml:space="preserve"> от 05.12.2022 N 498-ФЗ; в ред. Федерального </w:t>
      </w:r>
      <w:r>
        <w:rPr>
          <w:sz w:val="24"/>
        </w:rPr>
        <w:t xml:space="preserve">закона</w:t>
      </w:r>
      <w:r>
        <w:rPr>
          <w:sz w:val="24"/>
        </w:rPr>
        <w:t xml:space="preserve"> от 24.07.2023 N 358-ФЗ)</w:t>
      </w:r>
    </w:p>
    <w:p>
      <w:pPr>
        <w:pStyle w:val="0"/>
        <w:spacing w:before="240"/>
        <w:ind w:firstLine="540"/>
        <w:jc w:val="both"/>
      </w:pPr>
      <w:r>
        <w:rPr>
          <w:sz w:val="24"/>
        </w:rPr>
        <w:t xml:space="preserve">12) федеральный государственный </w:t>
      </w:r>
      <w:r>
        <w:rPr>
          <w:sz w:val="24"/>
        </w:rPr>
        <w:t xml:space="preserve">надзор</w:t>
      </w:r>
      <w:r>
        <w:rPr>
          <w:sz w:val="24"/>
        </w:rPr>
        <w:t xml:space="preserve"> за деятельностью некоммерческих организаций;</w:t>
      </w:r>
    </w:p>
    <w:p>
      <w:pPr>
        <w:pStyle w:val="0"/>
        <w:spacing w:before="240"/>
        <w:ind w:firstLine="540"/>
        <w:jc w:val="both"/>
      </w:pPr>
      <w:r>
        <w:rPr>
          <w:sz w:val="24"/>
        </w:rPr>
        <w:t xml:space="preserve">13) </w:t>
      </w:r>
      <w:r>
        <w:rPr>
          <w:sz w:val="24"/>
        </w:rPr>
        <w:t xml:space="preserve">надзор и контроль</w:t>
      </w:r>
      <w:r>
        <w:rPr>
          <w:sz w:val="24"/>
        </w:rPr>
        <w:t xml:space="preserve"> за исполнением законодательства Российской Федерации о свободе совести, свободе вероисповедания и о религиозных объединениях;</w:t>
      </w:r>
    </w:p>
    <w:p>
      <w:pPr>
        <w:pStyle w:val="0"/>
        <w:spacing w:before="240"/>
        <w:ind w:firstLine="540"/>
        <w:jc w:val="both"/>
      </w:pPr>
      <w:r>
        <w:rPr>
          <w:sz w:val="24"/>
        </w:rPr>
        <w:t xml:space="preserve">14) федеральный государственный </w:t>
      </w:r>
      <w:r>
        <w:rPr>
          <w:sz w:val="24"/>
        </w:rPr>
        <w:t xml:space="preserve">надзор</w:t>
      </w:r>
      <w:r>
        <w:rPr>
          <w:sz w:val="24"/>
        </w:rPr>
        <w:t xml:space="preserve"> за деятельностью саморегулируемых организаций;</w:t>
      </w:r>
    </w:p>
    <w:p>
      <w:pPr>
        <w:pStyle w:val="0"/>
        <w:spacing w:before="240"/>
        <w:ind w:firstLine="540"/>
        <w:jc w:val="both"/>
      </w:pPr>
      <w:r>
        <w:rPr>
          <w:sz w:val="24"/>
        </w:rPr>
        <w:t xml:space="preserve">15) государственный </w:t>
      </w:r>
      <w:r>
        <w:rPr>
          <w:sz w:val="24"/>
        </w:rPr>
        <w:t xml:space="preserve">контроль</w:t>
      </w:r>
      <w:r>
        <w:rPr>
          <w:sz w:val="24"/>
        </w:rPr>
        <w:t xml:space="preserve"> за соблюдением антимонопольного законодательства;</w:t>
      </w:r>
    </w:p>
    <w:p>
      <w:pPr>
        <w:pStyle w:val="0"/>
        <w:spacing w:before="240"/>
        <w:ind w:firstLine="540"/>
        <w:jc w:val="both"/>
      </w:pPr>
      <w:r>
        <w:rPr>
          <w:sz w:val="24"/>
        </w:rPr>
        <w:t xml:space="preserve">16) </w:t>
      </w:r>
      <w:r>
        <w:rPr>
          <w:sz w:val="24"/>
        </w:rPr>
        <w:t xml:space="preserve">контроль</w:t>
      </w:r>
      <w:r>
        <w:rPr>
          <w:sz w:val="24"/>
        </w:rPr>
        <w:t xml:space="preserve">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уплаты страховых взносов и выплат страхового обеспечения;</w:t>
      </w:r>
    </w:p>
    <w:p>
      <w:pPr>
        <w:pStyle w:val="0"/>
        <w:spacing w:before="240"/>
        <w:ind w:firstLine="540"/>
        <w:jc w:val="both"/>
      </w:pPr>
      <w:r>
        <w:rPr>
          <w:sz w:val="24"/>
        </w:rPr>
        <w:t xml:space="preserve">17) федеральный государственный </w:t>
      </w:r>
      <w:r>
        <w:rPr>
          <w:sz w:val="24"/>
        </w:rPr>
        <w:t xml:space="preserve">надзор</w:t>
      </w:r>
      <w:r>
        <w:rPr>
          <w:sz w:val="24"/>
        </w:rPr>
        <w:t xml:space="preserve"> в области использования атомной энергии; федеральный государственный </w:t>
      </w:r>
      <w:r>
        <w:rPr>
          <w:sz w:val="24"/>
        </w:rPr>
        <w:t xml:space="preserve">надзор</w:t>
      </w:r>
      <w:r>
        <w:rPr>
          <w:sz w:val="24"/>
        </w:rP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за исключением ядерных материалов, переданных в составе изделий Министерству обороны Российской Федерации;</w:t>
      </w:r>
    </w:p>
    <w:p>
      <w:pPr>
        <w:pStyle w:val="0"/>
        <w:jc w:val="both"/>
      </w:pPr>
      <w:r>
        <w:rPr>
          <w:sz w:val="24"/>
        </w:rPr>
        <w:t xml:space="preserve">(п. 17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18) лицензионный </w:t>
      </w:r>
      <w:r>
        <w:rPr>
          <w:sz w:val="24"/>
        </w:rPr>
        <w:t xml:space="preserve">контроль</w:t>
      </w:r>
      <w:r>
        <w:rPr>
          <w:sz w:val="24"/>
        </w:rP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pPr>
        <w:pStyle w:val="0"/>
        <w:spacing w:before="240"/>
        <w:ind w:firstLine="540"/>
        <w:jc w:val="both"/>
      </w:pPr>
      <w:r>
        <w:rPr>
          <w:sz w:val="24"/>
        </w:rPr>
        <w:t xml:space="preserve">19) </w:t>
      </w:r>
      <w:r>
        <w:rPr>
          <w:sz w:val="24"/>
        </w:rPr>
        <w:t xml:space="preserve">контроль</w:t>
      </w:r>
      <w:r>
        <w:rPr>
          <w:sz w:val="24"/>
        </w:rP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pPr>
        <w:pStyle w:val="0"/>
        <w:spacing w:before="240"/>
        <w:ind w:firstLine="540"/>
        <w:jc w:val="both"/>
      </w:pPr>
      <w:r>
        <w:rPr>
          <w:sz w:val="24"/>
        </w:rPr>
        <w:t xml:space="preserve">20) государственный </w:t>
      </w:r>
      <w:r>
        <w:rPr>
          <w:sz w:val="24"/>
        </w:rPr>
        <w:t xml:space="preserve">контроль</w:t>
      </w:r>
      <w:r>
        <w:rPr>
          <w:sz w:val="24"/>
        </w:rPr>
        <w:t xml:space="preserve"> за соблюдением законодательства Российской Федерации в сфере средств массовой информации, осуществляемый без взаимодействия с контролируемым лицом;</w:t>
      </w:r>
    </w:p>
    <w:p>
      <w:pPr>
        <w:pStyle w:val="0"/>
        <w:spacing w:before="240"/>
        <w:ind w:firstLine="540"/>
        <w:jc w:val="both"/>
      </w:pPr>
      <w:r>
        <w:rPr>
          <w:sz w:val="24"/>
        </w:rPr>
        <w:t xml:space="preserve">21) государственный </w:t>
      </w:r>
      <w:r>
        <w:rPr>
          <w:sz w:val="24"/>
        </w:rPr>
        <w:t xml:space="preserve">контроль</w:t>
      </w:r>
      <w:r>
        <w:rPr>
          <w:sz w:val="24"/>
        </w:rPr>
        <w:t xml:space="preserve"> за соблюдением законодательства Российской Федерации о защите детей от информации, причиняющей вред их здоровью и (или) развитию, при осуществлении такого контроля без взаимодействия с контролируемым лицом;</w:t>
      </w:r>
    </w:p>
    <w:p>
      <w:pPr>
        <w:pStyle w:val="0"/>
        <w:spacing w:before="240"/>
        <w:ind w:firstLine="540"/>
        <w:jc w:val="both"/>
      </w:pPr>
      <w:r>
        <w:rPr>
          <w:sz w:val="24"/>
        </w:rPr>
        <w:t xml:space="preserve">22) государственный </w:t>
      </w:r>
      <w:r>
        <w:rPr>
          <w:sz w:val="24"/>
        </w:rPr>
        <w:t xml:space="preserve">контроль и надзор</w:t>
      </w:r>
      <w:r>
        <w:rPr>
          <w:sz w:val="24"/>
        </w:rPr>
        <w:t xml:space="preserve"> за обработкой персональных данных, осуществляемые без взаимодействия с контролируемым лицом;</w:t>
      </w:r>
    </w:p>
    <w:p>
      <w:pPr>
        <w:pStyle w:val="0"/>
        <w:spacing w:before="240"/>
        <w:ind w:firstLine="540"/>
        <w:jc w:val="both"/>
      </w:pPr>
      <w:r>
        <w:rPr>
          <w:sz w:val="24"/>
        </w:rPr>
        <w:t xml:space="preserve">23) государственный </w:t>
      </w:r>
      <w:r>
        <w:rPr>
          <w:sz w:val="24"/>
        </w:rPr>
        <w:t xml:space="preserve">контроль</w:t>
      </w:r>
      <w:r>
        <w:rPr>
          <w:sz w:val="24"/>
        </w:rPr>
        <w:t xml:space="preserve"> в области связи, осуществляемый без взаимодействия с контролируемым лицом;</w:t>
      </w:r>
    </w:p>
    <w:p>
      <w:pPr>
        <w:pStyle w:val="0"/>
        <w:spacing w:before="240"/>
        <w:ind w:firstLine="540"/>
        <w:jc w:val="both"/>
      </w:pPr>
      <w:r>
        <w:rPr>
          <w:sz w:val="24"/>
        </w:rPr>
        <w:t xml:space="preserve">24) </w:t>
      </w:r>
      <w:r>
        <w:rPr>
          <w:sz w:val="24"/>
        </w:rPr>
        <w:t xml:space="preserve">контроль</w:t>
      </w:r>
      <w:r>
        <w:rPr>
          <w:sz w:val="24"/>
        </w:rPr>
        <w:t xml:space="preserve"> за излучениями радиоэлектронных средств и (или) высокочастотных устройств (радиоконтроль);</w:t>
      </w:r>
    </w:p>
    <w:p>
      <w:pPr>
        <w:pStyle w:val="0"/>
        <w:spacing w:before="240"/>
        <w:ind w:firstLine="540"/>
        <w:jc w:val="both"/>
      </w:pPr>
      <w:r>
        <w:rPr>
          <w:sz w:val="24"/>
        </w:rPr>
        <w:t xml:space="preserve">25) проверка документа о предстоящей поставке товаров, проверка на предмет наличия у перевозчиков визуализированной ссылки, присвоенной документу о предстоящей поставке товаров, имеющему статус, необходимый для ввоза товаров, а также на предмет соответствия сведений, указанных в таком документе о предстоящей поставке товаров, сведениям о товарах, указанным в документах, представленных перевозчиком, а также проверка соответствующего обеспечительного платежа в рамках национальной системы подтверждения ожидания товаров.</w:t>
      </w:r>
    </w:p>
    <w:p>
      <w:pPr>
        <w:pStyle w:val="0"/>
        <w:jc w:val="both"/>
      </w:pPr>
      <w:r>
        <w:rPr>
          <w:sz w:val="24"/>
        </w:rPr>
        <w:t xml:space="preserve">(п. 25 введен Федеральным </w:t>
      </w:r>
      <w:r>
        <w:rPr>
          <w:sz w:val="24"/>
        </w:rPr>
        <w:t xml:space="preserve">законом</w:t>
      </w:r>
      <w:r>
        <w:rPr>
          <w:sz w:val="24"/>
        </w:rPr>
        <w:t xml:space="preserve"> от 17.04.2026 N 101-ФЗ)</w:t>
      </w:r>
    </w:p>
    <w:p>
      <w:pPr>
        <w:pStyle w:val="0"/>
        <w:spacing w:before="240"/>
        <w:ind w:firstLine="540"/>
        <w:jc w:val="both"/>
      </w:pPr>
      <w:r>
        <w:rPr>
          <w:sz w:val="24"/>
        </w:rPr>
        <w:t xml:space="preserve">6. Организация и осуществление федерального государственного пожарного надзора, федерального государственного энергетического надзора, федерального государственного строительного надзора, федерального государственного метрологического контроля (надзора), федерального государственного надзора в области промышленной безопасности, федерального государственного санитарно-эпидемиологического контроля (надзора), федерального государственного ветеринарного контроля (надзора), федерального государственного контроля (надзора) в области обращения с животными на объектах федеральных органов исполнительной власти в сфере обороны, обеспечения безопасности, деятельности войск национальной гвардии Российской Федерации, внутренних дел, внешней разведки, государственной охраны, исполнения наказаний, мобилизационной подготовки и мобилизации, на объектах, занимаемых войсками национальной гвардии Российской Федерации, федерального государственного карантинного фитосанитарного контроля (надзора) на объектах, занимаемых войсками национальной гвардии Российской Федерации, федерального государственного геологического контроля (надзора), федерального государственного экологического контроля (надзора) на объектах, подведомственных федеральным органам исполнительной власти в области обеспечения безопасности, в области государственной охраны, федерального государственного земельного контроля (надзора) на земельных участках, предоставленных подведомственным федеральному органу исполнительной власти в области обеспечения безопасности организациям, на которых расположены объекты, используемые такими организациями, на земельных участках, предоставленных федеральному органу исполнительной власти в области государственной охраны и подведомственным ему организациям,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и использования особо охраняемых природных территорий на подведомственных федеральному органу исполнительной власти в области государственной охраны особо охраняемых природных территориях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контроля (надзора) в области охраны, воспроизводства и использования объектов животного мира и среды их обитания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этих особо охраняемых природных территорий и в границах их охранных зон, федерального государственного лесного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и в границах их охранных зон,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и в границах их охранных зон, федерального государственного охотничьего контроля (надзора) на особо охраняемых природных территориях, находящихся в ведении федерального органа исполнительной власти в области государственной охраны, в том числе на земельных участках иных правообладателей, расположенных в границах особо охраняемых природных территорий, находящихся в ведении федерального органа исполнительной власти в области государственной охраны, регулируются федеральными законами о видах контроля, принимаемыми в соответствии с ними </w:t>
      </w:r>
      <w:r>
        <w:rPr>
          <w:sz w:val="24"/>
        </w:rPr>
        <w:t xml:space="preserve">положениями</w:t>
      </w:r>
      <w:r>
        <w:rPr>
          <w:sz w:val="24"/>
        </w:rPr>
        <w:t xml:space="preserve"> о видах федерального государственного контроля (надзора) и (или) нормативными правовыми актами федеральных органов исполнительной власти. Организация и осуществление федерального государственного строительного надзора на </w:t>
      </w:r>
      <w:r>
        <w:rPr>
          <w:sz w:val="24"/>
        </w:rPr>
        <w:t xml:space="preserve">объектах</w:t>
      </w:r>
      <w:r>
        <w:rPr>
          <w:sz w:val="24"/>
        </w:rPr>
        <w:t xml:space="preserve"> федеральных ядерных организаций регулируются федеральными законами о виде контроля и принимаемыми в соответствии с ними нормативными правовыми актами Государственной корпорации по атомной энергии "Росатом". Организация и осуществление федерального государственного надзора в области промышленной безопасности на объектах, используемых при разработке, изготовлении, испытании, эксплуатации и утилизации ядерного оружия и ядерных энергетических установок военного назначения, регулируются федеральными законами о виде контроля и принимаемыми в соответствии с ними нормативными правовыми актами федерального органа исполнительной власти в области обороны.</w:t>
      </w:r>
    </w:p>
    <w:p>
      <w:pPr>
        <w:pStyle w:val="0"/>
        <w:jc w:val="both"/>
      </w:pPr>
      <w:r>
        <w:rPr>
          <w:sz w:val="24"/>
        </w:rPr>
        <w:t xml:space="preserve">(часть 6 введена Федеральным </w:t>
      </w:r>
      <w:r>
        <w:rPr>
          <w:sz w:val="24"/>
        </w:rPr>
        <w:t xml:space="preserve">законом</w:t>
      </w:r>
      <w:r>
        <w:rPr>
          <w:sz w:val="24"/>
        </w:rPr>
        <w:t xml:space="preserve"> от 11.06.2021 N 170-ФЗ; в ред. Федеральных законов от 06.12.2021 </w:t>
      </w:r>
      <w:r>
        <w:rPr>
          <w:sz w:val="24"/>
        </w:rPr>
        <w:t xml:space="preserve">N 408-ФЗ</w:t>
      </w:r>
      <w:r>
        <w:rPr>
          <w:sz w:val="24"/>
        </w:rPr>
        <w:t xml:space="preserve">, от 25.12.2023 </w:t>
      </w:r>
      <w:r>
        <w:rPr>
          <w:sz w:val="24"/>
        </w:rPr>
        <w:t xml:space="preserve">N 637-ФЗ</w:t>
      </w:r>
      <w:r>
        <w:rPr>
          <w:sz w:val="24"/>
        </w:rPr>
        <w:t xml:space="preserve">, от 13.12.2024 </w:t>
      </w:r>
      <w:r>
        <w:rPr>
          <w:sz w:val="24"/>
        </w:rPr>
        <w:t xml:space="preserve">N 460-ФЗ</w:t>
      </w:r>
      <w:r>
        <w:rPr>
          <w:sz w:val="24"/>
        </w:rPr>
        <w:t xml:space="preserve">)</w:t>
      </w:r>
    </w:p>
    <w:p>
      <w:pPr>
        <w:pStyle w:val="0"/>
        <w:jc w:val="both"/>
      </w:pPr>
      <w:r>
        <w:rPr>
          <w:sz w:val="24"/>
        </w:rPr>
      </w:r>
    </w:p>
    <w:p>
      <w:pPr>
        <w:pStyle w:val="2"/>
        <w:ind w:firstLine="540"/>
        <w:jc w:val="both"/>
        <w:outlineLvl w:val="2"/>
      </w:pPr>
      <w:r>
        <w:rPr>
          <w:sz w:val="24"/>
        </w:rPr>
        <w:t xml:space="preserve">Статья 3. Нормативно-правовое регулирование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Нормативно-правовое регулирование отношений, возникающих в связи с организацией и осуществлением государственного контроля (надзора), муниципального контроля, осуществляется настоящим Федеральным законом, а в случаях и пределах, установленных настоящим Федеральным законом, также другими федеральными законами, актами Президента Российской Федерации, постановлениями Правительства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Порядок организации и осуществления государственного контроля (надзора), муниципального контроля устанавливается:</w:t>
      </w:r>
    </w:p>
    <w:p>
      <w:pPr>
        <w:pStyle w:val="0"/>
        <w:spacing w:before="240"/>
        <w:ind w:firstLine="540"/>
        <w:jc w:val="both"/>
      </w:pPr>
      <w:r>
        <w:rPr>
          <w:sz w:val="24"/>
        </w:rPr>
        <w:t xml:space="preserve">1) для вида федерального государственного контроля (надзора) - </w:t>
      </w:r>
      <w:r>
        <w:rPr>
          <w:sz w:val="24"/>
        </w:rPr>
        <w:t xml:space="preserve">положением</w:t>
      </w:r>
      <w:r>
        <w:rPr>
          <w:sz w:val="24"/>
        </w:rPr>
        <w:t xml:space="preserve"> о виде федерального государственного контроля (надзора), утверждаемым Президентом Российской Федерации или Правительством Российской Федерации;</w:t>
      </w:r>
    </w:p>
    <w:p>
      <w:pPr>
        <w:pStyle w:val="0"/>
        <w:spacing w:before="240"/>
        <w:ind w:firstLine="540"/>
        <w:jc w:val="both"/>
      </w:pPr>
      <w:r>
        <w:rPr>
          <w:sz w:val="24"/>
        </w:rPr>
        <w:t xml:space="preserve">2) для вида федерального государственного контроля (надзора) при передаче полномочий по его осуществлению органам государственной власти субъектов Российской Федерации, органам местного самоуправления - </w:t>
      </w:r>
      <w:r>
        <w:rPr>
          <w:sz w:val="24"/>
        </w:rPr>
        <w:t xml:space="preserve">положением</w:t>
      </w:r>
      <w:r>
        <w:rPr>
          <w:sz w:val="24"/>
        </w:rPr>
        <w:t xml:space="preserve"> о виде федерального государственного контроля (надзора), утверждаемым Правительством Российской Федерации, а также при необходимости положением о виде федерального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регионального государственного контроля (надзора) - положением о виде регионального государственного контроля (надзора), утверждаемым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4) для вида муниципального контроля - положением о виде муниципального контроля, утверждаемым представительным органом муниципального образования.</w:t>
      </w:r>
    </w:p>
    <w:p>
      <w:pPr>
        <w:pStyle w:val="0"/>
        <w:spacing w:before="240"/>
        <w:ind w:firstLine="540"/>
        <w:jc w:val="both"/>
      </w:pPr>
      <w:r>
        <w:rPr>
          <w:sz w:val="24"/>
        </w:rPr>
        <w:t xml:space="preserve">3. Положения о видах регионального государственного контроля (надзора), осуществляемых в рамках полномочий субъекта Российской Федерации по предметам совместного ведения Российской Федерации и субъектов Российской Федерации, положения о видах муниципального контроля утверждаются с учетом общих требований к организации и осуществлению отдельных видов регионального государственного контроля (надзора), видов муниципального контроля. Такие </w:t>
      </w:r>
      <w:r>
        <w:rPr>
          <w:sz w:val="24"/>
        </w:rPr>
        <w:t xml:space="preserve">требования</w:t>
      </w:r>
      <w:r>
        <w:rPr>
          <w:sz w:val="24"/>
        </w:rPr>
        <w:t xml:space="preserve"> могут быть установлены Правительством Российской Федерации.</w:t>
      </w:r>
    </w:p>
    <w:p>
      <w:pPr>
        <w:pStyle w:val="0"/>
        <w:spacing w:before="240"/>
        <w:ind w:firstLine="540"/>
        <w:jc w:val="both"/>
      </w:pPr>
      <w:r>
        <w:rPr>
          <w:sz w:val="24"/>
        </w:rPr>
        <w:t xml:space="preserve">4. Федеральные законы о видах контроля могут устанавливать положения, которые в соответствии с настоящим Федеральным законом должны содержаться в положении о виде контроля.</w:t>
      </w:r>
    </w:p>
    <w:p>
      <w:pPr>
        <w:pStyle w:val="0"/>
        <w:spacing w:before="240"/>
        <w:ind w:firstLine="540"/>
        <w:jc w:val="both"/>
      </w:pPr>
      <w:r>
        <w:rPr>
          <w:sz w:val="24"/>
        </w:rPr>
        <w:t xml:space="preserve">5. Положением о виде контроля определяются:</w:t>
      </w:r>
    </w:p>
    <w:p>
      <w:pPr>
        <w:pStyle w:val="0"/>
        <w:spacing w:before="240"/>
        <w:ind w:firstLine="540"/>
        <w:jc w:val="both"/>
      </w:pPr>
      <w:r>
        <w:rPr>
          <w:sz w:val="24"/>
        </w:rPr>
        <w:t xml:space="preserve">1) контрольные (надзорные) органы, уполномоченные на осуществление вида контроля;</w:t>
      </w:r>
    </w:p>
    <w:p>
      <w:pPr>
        <w:pStyle w:val="0"/>
        <w:spacing w:before="240"/>
        <w:ind w:firstLine="540"/>
        <w:jc w:val="both"/>
      </w:pPr>
      <w:r>
        <w:rPr>
          <w:sz w:val="24"/>
        </w:rPr>
        <w:t xml:space="preserve">2) критерии отнесения объектов контроля к категориям риска причинения вреда (ущерба) в рамках осуществления вида контроля;</w:t>
      </w:r>
    </w:p>
    <w:p>
      <w:pPr>
        <w:pStyle w:val="0"/>
        <w:spacing w:before="240"/>
        <w:ind w:firstLine="540"/>
        <w:jc w:val="both"/>
      </w:pPr>
      <w:r>
        <w:rPr>
          <w:sz w:val="24"/>
        </w:rPr>
        <w:t xml:space="preserve">3) перечень профилактических мероприятий в рамках осуществления вида контроля;</w:t>
      </w:r>
    </w:p>
    <w:p>
      <w:pPr>
        <w:pStyle w:val="0"/>
        <w:spacing w:before="240"/>
        <w:ind w:firstLine="540"/>
        <w:jc w:val="both"/>
      </w:pPr>
      <w:r>
        <w:rPr>
          <w:sz w:val="24"/>
        </w:rPr>
        <w:t xml:space="preserve">4) виды контрольных (надзорных) мероприятий, проведение которых возможно в рамках осуществления вида контроля, и перечень допустимых контрольных (надзорных) действий в составе каждого контрольного (надзорного) мероприятия;</w:t>
      </w:r>
    </w:p>
    <w:p>
      <w:pPr>
        <w:pStyle w:val="0"/>
        <w:spacing w:before="240"/>
        <w:ind w:firstLine="540"/>
        <w:jc w:val="both"/>
      </w:pPr>
      <w:r>
        <w:rPr>
          <w:sz w:val="24"/>
        </w:rPr>
        <w:t xml:space="preserve">5) виды и периодичность проведения плановых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особенности оценки соблюдения лицензионных требований контролируемыми лицами, имеющими лицензию;</w:t>
      </w:r>
    </w:p>
    <w:p>
      <w:pPr>
        <w:pStyle w:val="0"/>
        <w:spacing w:before="240"/>
        <w:ind w:firstLine="540"/>
        <w:jc w:val="both"/>
      </w:pPr>
      <w:r>
        <w:rPr>
          <w:sz w:val="24"/>
        </w:rPr>
        <w:t xml:space="preserve">7) иные вопросы, регулирование которых в соответствии с настоящим Федеральным законом, а в случаях, установленных настоящим Федеральным законом, в соответствии с федеральными законами о видах контроля осуществляется положением о виде контроля.</w:t>
      </w:r>
    </w:p>
    <w:p>
      <w:pPr>
        <w:pStyle w:val="0"/>
        <w:spacing w:before="240"/>
        <w:ind w:firstLine="540"/>
        <w:jc w:val="both"/>
      </w:pPr>
      <w:r>
        <w:rPr>
          <w:sz w:val="24"/>
        </w:rPr>
        <w:t xml:space="preserve">6. Нормативными правовыми актами Государственной корпорации по космической деятельности "Роскосмос", Государственной корпорации по атомной энергии "Росатом" (далее - государственные корпорации) может осуществляться нормативно-правовое регулирование в отношении соответствующего вида федерального государственного контроля (надзора) в случаях и пределах, установленных настоящим Федеральным законом для федеральных органов исполнительной власти, если они наделены в соответствии с федеральными законами полномочиями по нормативно-правовому регулированию в установленной сфере деятельности.</w:t>
      </w:r>
    </w:p>
    <w:p>
      <w:pPr>
        <w:pStyle w:val="0"/>
        <w:spacing w:before="240"/>
        <w:ind w:firstLine="540"/>
        <w:jc w:val="both"/>
      </w:pPr>
      <w:r>
        <w:rPr>
          <w:sz w:val="24"/>
        </w:rPr>
        <w:t xml:space="preserve">7. Надзор за исполнением настоящего Федерального закона осуществляется Генеральным прокурором Российской Федерации и подчиненными ему прокурорами в соответствии с полномочиями, предоставленными Федеральным </w:t>
      </w:r>
      <w:r>
        <w:rPr>
          <w:sz w:val="24"/>
        </w:rPr>
        <w:t xml:space="preserve">законом</w:t>
      </w:r>
      <w:r>
        <w:rPr>
          <w:sz w:val="24"/>
        </w:rPr>
        <w:t xml:space="preserve"> "О прокуратуре Российской Федерации".</w:t>
      </w:r>
    </w:p>
    <w:p>
      <w:pPr>
        <w:pStyle w:val="0"/>
        <w:spacing w:before="240"/>
        <w:ind w:firstLine="540"/>
        <w:jc w:val="both"/>
      </w:pPr>
      <w:r>
        <w:rPr>
          <w:sz w:val="24"/>
        </w:rPr>
        <w:t xml:space="preserve">8. Федеральными </w:t>
      </w:r>
      <w:r>
        <w:rPr>
          <w:sz w:val="24"/>
        </w:rPr>
        <w:t xml:space="preserve">законами</w:t>
      </w:r>
      <w:r>
        <w:rPr>
          <w:sz w:val="24"/>
        </w:rPr>
        <w:t xml:space="preserve">,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развития, инновационного центра "Сколково", Военного инновационного технополиса "Эра" Министерства обороны Российской Федерации,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pPr>
        <w:pStyle w:val="0"/>
        <w:jc w:val="both"/>
      </w:pPr>
      <w:r>
        <w:rPr>
          <w:sz w:val="24"/>
        </w:rPr>
        <w:t xml:space="preserve">(часть 8 введена Федеральным </w:t>
      </w:r>
      <w:r>
        <w:rPr>
          <w:sz w:val="24"/>
        </w:rPr>
        <w:t xml:space="preserve">законом</w:t>
      </w:r>
      <w:r>
        <w:rPr>
          <w:sz w:val="24"/>
        </w:rPr>
        <w:t xml:space="preserve"> от 11.06.2021 N 170-ФЗ; в ред. Федеральных законов от 14.07.2022 </w:t>
      </w:r>
      <w:r>
        <w:rPr>
          <w:sz w:val="24"/>
        </w:rPr>
        <w:t xml:space="preserve">N 253-ФЗ</w:t>
      </w:r>
      <w:r>
        <w:rPr>
          <w:sz w:val="24"/>
        </w:rPr>
        <w:t xml:space="preserve">, от 14.07.2022 </w:t>
      </w:r>
      <w:r>
        <w:rPr>
          <w:sz w:val="24"/>
        </w:rPr>
        <w:t xml:space="preserve">N 271-ФЗ</w:t>
      </w:r>
      <w:r>
        <w:rPr>
          <w:sz w:val="24"/>
        </w:rPr>
        <w:t xml:space="preserve">)</w:t>
      </w:r>
    </w:p>
    <w:p>
      <w:pPr>
        <w:pStyle w:val="0"/>
        <w:spacing w:before="240"/>
        <w:ind w:firstLine="540"/>
        <w:jc w:val="both"/>
      </w:pPr>
      <w:r>
        <w:rPr>
          <w:sz w:val="24"/>
        </w:rPr>
        <w:t xml:space="preserve">9. Правительство Российской Федерации вправе установить особенности осуществления отдельных видов государственного контроля (надзора) в рамках экспериментального правового режима в сфере цифровых инноваций,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w:t>
      </w:r>
    </w:p>
    <w:p>
      <w:pPr>
        <w:pStyle w:val="0"/>
        <w:jc w:val="both"/>
      </w:pPr>
      <w:r>
        <w:rPr>
          <w:sz w:val="24"/>
        </w:rPr>
        <w:t xml:space="preserve">(часть 9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10.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(часть 10 введена Федеральным </w:t>
      </w:r>
      <w:r>
        <w:rPr>
          <w:sz w:val="24"/>
        </w:rPr>
        <w:t xml:space="preserve">законом</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4. Полномочия органов государственной власти Российской Федерации в области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государственного контроля (надзора), муниципального контроля относятся:</w:t>
      </w:r>
    </w:p>
    <w:p>
      <w:pPr>
        <w:pStyle w:val="0"/>
        <w:spacing w:before="240"/>
        <w:ind w:firstLine="540"/>
        <w:jc w:val="both"/>
      </w:pPr>
      <w:r>
        <w:rPr>
          <w:sz w:val="24"/>
        </w:rPr>
        <w:t xml:space="preserve">1) формирование и проведение на территории Российской Федерации единой государственной политики в сфере государственного контроля (надзора), муниципального контроля, в том числе в области обеспечения прав граждан, организаций при осуществлении государственного контроля (надзора), муниципального контроля;</w:t>
      </w:r>
    </w:p>
    <w:p>
      <w:pPr>
        <w:pStyle w:val="0"/>
        <w:spacing w:before="240"/>
        <w:ind w:firstLine="540"/>
        <w:jc w:val="both"/>
      </w:pPr>
      <w:r>
        <w:rPr>
          <w:sz w:val="24"/>
        </w:rPr>
        <w:t xml:space="preserve">2) организация и осуществление федерального государственного контроля (надзора);</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федерального государственного контроля (надзора) могут передаваться для осуществления органам государственной власти субъектов Российской Федерации, органам местного самоуправления.</w:t>
      </w:r>
    </w:p>
    <w:p>
      <w:pPr>
        <w:pStyle w:val="0"/>
        <w:jc w:val="both"/>
      </w:pPr>
      <w:r>
        <w:rPr>
          <w:sz w:val="24"/>
        </w:rPr>
      </w:r>
    </w:p>
    <w:p>
      <w:pPr>
        <w:pStyle w:val="2"/>
        <w:ind w:firstLine="540"/>
        <w:jc w:val="both"/>
        <w:outlineLvl w:val="2"/>
      </w:pPr>
      <w:r>
        <w:rPr>
          <w:sz w:val="24"/>
        </w:rPr>
        <w:t xml:space="preserve">Статья 5. Полномочия органов государственной власти субъектов Российской Федерации в области государственного контроля (надзора)</w:t>
      </w:r>
    </w:p>
    <w:p>
      <w:pPr>
        <w:pStyle w:val="0"/>
        <w:jc w:val="both"/>
      </w:pPr>
      <w:r>
        <w:rPr>
          <w:sz w:val="24"/>
        </w:rPr>
      </w:r>
    </w:p>
    <w:p>
      <w:pPr>
        <w:pStyle w:val="0"/>
        <w:ind w:firstLine="540"/>
        <w:jc w:val="both"/>
      </w:pPr>
      <w:r>
        <w:rPr>
          <w:sz w:val="24"/>
        </w:rPr>
        <w:t xml:space="preserve">1. К полномочиям органов государственной власти субъектов Российской Федерации в области государственного контроля (надзора) относятся:</w:t>
      </w:r>
    </w:p>
    <w:p>
      <w:pPr>
        <w:pStyle w:val="0"/>
        <w:spacing w:before="240"/>
        <w:ind w:firstLine="540"/>
        <w:jc w:val="both"/>
      </w:pPr>
      <w:r>
        <w:rPr>
          <w:sz w:val="24"/>
        </w:rPr>
        <w:t xml:space="preserve">1) реализация на территории соответствующего субъекта Российской Федерации единой государственной политики в сфере государственного контроля (надзора), в том числе в области обеспечения прав граждан, организаций при осуществлении регионального государственного контроля (надзора);</w:t>
      </w:r>
    </w:p>
    <w:p>
      <w:pPr>
        <w:pStyle w:val="0"/>
        <w:spacing w:before="240"/>
        <w:ind w:firstLine="540"/>
        <w:jc w:val="both"/>
      </w:pPr>
      <w:r>
        <w:rPr>
          <w:sz w:val="24"/>
        </w:rPr>
        <w:t xml:space="preserve">2) организация и осуществление регионального государственного контроля (надзора) на территории соответствующего субъекта Российской Федерации;</w:t>
      </w:r>
    </w:p>
    <w:p>
      <w:pPr>
        <w:pStyle w:val="0"/>
        <w:spacing w:before="240"/>
        <w:ind w:firstLine="540"/>
        <w:jc w:val="both"/>
      </w:pPr>
      <w:r>
        <w:rPr>
          <w:sz w:val="24"/>
        </w:rPr>
        <w:t xml:space="preserve">3) иные полномочия в соответствии с настоящим Федеральным законом, а в случаях, предусмотренных настоящим Федеральным законом, в соответствии с другими федеральными законами.</w:t>
      </w:r>
    </w:p>
    <w:p>
      <w:pPr>
        <w:pStyle w:val="0"/>
        <w:spacing w:before="240"/>
        <w:ind w:firstLine="540"/>
        <w:jc w:val="both"/>
      </w:pPr>
      <w:r>
        <w:rPr>
          <w:sz w:val="24"/>
        </w:rPr>
        <w:t xml:space="preserve">2. Полномочия по осуществлению отдельных видов регионального государственного контроля (надзора) могут передаваться для осуществления органам местного самоуправления.</w:t>
      </w:r>
    </w:p>
    <w:bookmarkStart w:id="170" w:name="P170"/>
    <w:bookmarkEnd w:id="170"/>
    <w:p>
      <w:pPr>
        <w:pStyle w:val="0"/>
        <w:spacing w:before="240"/>
        <w:ind w:firstLine="540"/>
        <w:jc w:val="both"/>
      </w:pPr>
      <w:r>
        <w:rPr>
          <w:sz w:val="24"/>
        </w:rPr>
        <w:t xml:space="preserve">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w:t>
      </w:r>
    </w:p>
    <w:p>
      <w:pPr>
        <w:pStyle w:val="0"/>
        <w:spacing w:before="240"/>
        <w:ind w:firstLine="540"/>
        <w:jc w:val="both"/>
      </w:pPr>
      <w:r>
        <w:rPr>
          <w:sz w:val="24"/>
        </w:rPr>
        <w:t xml:space="preserve">4. При отсутствии утвержденных в установленном настоящим Федеральным законом порядке положений о видах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указанные положения могут утверждаться высшим исполнительным органом государственной власти субъекта Российской Федерации в соответствии с законодательством субъекта Российской Федерации.</w:t>
      </w:r>
    </w:p>
    <w:p>
      <w:pPr>
        <w:pStyle w:val="0"/>
        <w:spacing w:before="240"/>
        <w:ind w:firstLine="540"/>
        <w:jc w:val="both"/>
      </w:pPr>
      <w:r>
        <w:rPr>
          <w:sz w:val="24"/>
        </w:rPr>
        <w:t xml:space="preserve">5. Если федеральными законами о видах регионального государственного контроля (надзора), осуществляемого в рамках полномочий субъектов Российской Федерации по предметам совместного ведения Российской Федерации и субъектов Российской Федерации, не урегулированы положения, которые в соответствии с настоящим Федеральным законом устанавливаются федеральными законами о видах контроля, указанные положения могут быть установлены законами субъектов Российской Федерации.</w:t>
      </w:r>
    </w:p>
    <w:p>
      <w:pPr>
        <w:pStyle w:val="0"/>
        <w:jc w:val="both"/>
      </w:pPr>
      <w:r>
        <w:rPr>
          <w:sz w:val="24"/>
        </w:rPr>
      </w:r>
    </w:p>
    <w:p>
      <w:pPr>
        <w:pStyle w:val="2"/>
        <w:ind w:firstLine="540"/>
        <w:jc w:val="both"/>
        <w:outlineLvl w:val="2"/>
      </w:pPr>
      <w:r>
        <w:rPr>
          <w:sz w:val="24"/>
        </w:rPr>
        <w:t xml:space="preserve">Статья 6. Полномочия органов местного самоуправления в области муниципального контроля</w:t>
      </w:r>
    </w:p>
    <w:p>
      <w:pPr>
        <w:pStyle w:val="0"/>
        <w:jc w:val="both"/>
      </w:pPr>
      <w:r>
        <w:rPr>
          <w:sz w:val="24"/>
        </w:rPr>
      </w:r>
    </w:p>
    <w:p>
      <w:pPr>
        <w:pStyle w:val="0"/>
        <w:ind w:firstLine="540"/>
        <w:jc w:val="both"/>
      </w:pPr>
      <w:r>
        <w:rPr>
          <w:sz w:val="24"/>
        </w:rPr>
        <w:t xml:space="preserve">1. К полномочиям органов местного самоуправления в области муниципального контроля относятся:</w:t>
      </w:r>
    </w:p>
    <w:p>
      <w:pPr>
        <w:pStyle w:val="0"/>
        <w:spacing w:before="240"/>
        <w:ind w:firstLine="540"/>
        <w:jc w:val="both"/>
      </w:pPr>
      <w:r>
        <w:rPr>
          <w:sz w:val="24"/>
        </w:rPr>
        <w:t xml:space="preserve">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pPr>
        <w:pStyle w:val="0"/>
        <w:spacing w:before="240"/>
        <w:ind w:firstLine="540"/>
        <w:jc w:val="both"/>
      </w:pPr>
      <w:r>
        <w:rPr>
          <w:sz w:val="24"/>
        </w:rPr>
        <w:t xml:space="preserve">2) организация и осуществление муниципального контроля на территории муниципального образования;</w:t>
      </w:r>
    </w:p>
    <w:p>
      <w:pPr>
        <w:pStyle w:val="0"/>
        <w:spacing w:before="240"/>
        <w:ind w:firstLine="540"/>
        <w:jc w:val="both"/>
      </w:pPr>
      <w:r>
        <w:rPr>
          <w:sz w:val="24"/>
        </w:rPr>
        <w:t xml:space="preserve">3) иные полномочия в соответствии с настоящим Федеральным законом, другими федеральными законами.</w:t>
      </w:r>
    </w:p>
    <w:p>
      <w:pPr>
        <w:pStyle w:val="0"/>
        <w:spacing w:before="240"/>
        <w:ind w:firstLine="540"/>
        <w:jc w:val="both"/>
      </w:pPr>
      <w:r>
        <w:rPr>
          <w:sz w:val="24"/>
        </w:rPr>
        <w:t xml:space="preserve">2.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поселений, муниципальных районов, городских округов, городских округов с внутригородским делением, внутригородских районов, муниципальных округов осуществляется в пределах установленного перечня вопросов местного значения.</w:t>
      </w:r>
    </w:p>
    <w:p>
      <w:pPr>
        <w:pStyle w:val="0"/>
        <w:spacing w:before="240"/>
        <w:ind w:firstLine="540"/>
        <w:jc w:val="both"/>
      </w:pPr>
      <w:r>
        <w:rPr>
          <w:sz w:val="24"/>
        </w:rPr>
        <w:t xml:space="preserve">3. Отнесение осуществления соответствующих видов муниципального контроля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осуществляется законами субъектов Российской Федерации - городов федерального значения.</w:t>
      </w:r>
    </w:p>
    <w:p>
      <w:pPr>
        <w:pStyle w:val="0"/>
        <w:jc w:val="both"/>
      </w:pPr>
      <w:r>
        <w:rPr>
          <w:sz w:val="24"/>
        </w:rPr>
      </w:r>
    </w:p>
    <w:p>
      <w:pPr>
        <w:pStyle w:val="2"/>
        <w:ind w:firstLine="540"/>
        <w:jc w:val="both"/>
        <w:outlineLvl w:val="1"/>
      </w:pPr>
      <w:r>
        <w:rPr>
          <w:sz w:val="24"/>
        </w:rPr>
        <w:t xml:space="preserve">Глава 2. Принципы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7. Законность и обоснованность</w:t>
      </w:r>
    </w:p>
    <w:p>
      <w:pPr>
        <w:pStyle w:val="0"/>
        <w:jc w:val="both"/>
      </w:pPr>
      <w:r>
        <w:rPr>
          <w:sz w:val="24"/>
        </w:rPr>
      </w:r>
    </w:p>
    <w:p>
      <w:pPr>
        <w:pStyle w:val="0"/>
        <w:ind w:firstLine="540"/>
        <w:jc w:val="both"/>
      </w:pPr>
      <w:r>
        <w:rPr>
          <w:sz w:val="24"/>
        </w:rPr>
        <w:t xml:space="preserve">1. Деятельность по организации и осуществлению государственного контроля (надзора), муниципального контроля ведется в соответствии с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Действия и решения контрольного (надзорного) органа и его должностных лиц должны быть законными и обоснованными.</w:t>
      </w:r>
    </w:p>
    <w:p>
      <w:pPr>
        <w:pStyle w:val="0"/>
        <w:spacing w:before="240"/>
        <w:ind w:firstLine="540"/>
        <w:jc w:val="both"/>
      </w:pPr>
      <w:r>
        <w:rPr>
          <w:sz w:val="24"/>
        </w:rPr>
        <w:t xml:space="preserve">3. Проведение контрольных (надзорных) мероприятий, совершение контрольных (надзорных) действий, принятие решений по результатам контрольных (надзорных) мероприятий, оценка исполнения решений контрольного (надзорного) органа осуществляются контрольным (надзорным) органом, его должностными лицами в пределах своей компетенции.</w:t>
      </w:r>
    </w:p>
    <w:p>
      <w:pPr>
        <w:pStyle w:val="0"/>
        <w:spacing w:before="240"/>
        <w:ind w:firstLine="540"/>
        <w:jc w:val="both"/>
      </w:pPr>
      <w:r>
        <w:rPr>
          <w:sz w:val="24"/>
        </w:rPr>
        <w:t xml:space="preserve">4. Решения контрольного (надзорного) органа, действия его должностных лиц должны быть объективными и должны подтверждаться фактическими данными и документами, содержащими достоверную информацию.</w:t>
      </w:r>
    </w:p>
    <w:p>
      <w:pPr>
        <w:pStyle w:val="0"/>
        <w:spacing w:before="240"/>
        <w:ind w:firstLine="540"/>
        <w:jc w:val="both"/>
      </w:pPr>
      <w:r>
        <w:rPr>
          <w:sz w:val="24"/>
        </w:rPr>
        <w:t xml:space="preserve">5. При организации и осуществлении государственного контроля (надзора), муниципального контроля не допускаются необоснованное принятие решений контрольным (надзорным) органом и (или) совершение необоснованных действий (бездействия) должностными лицами контрольного (надзорного) органа, в том числе выдача необоснованных предписаний об устранении выявленных нарушений обязательных требований и (или) о проведении мероприятий по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 (далее также - предписания об устранении выявленных нарушений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 Стимулирование добросовестного соблюдения обязательных требований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pPr>
        <w:pStyle w:val="0"/>
        <w:spacing w:before="240"/>
        <w:ind w:firstLine="540"/>
        <w:jc w:val="both"/>
      </w:pPr>
      <w:r>
        <w:rPr>
          <w:sz w:val="24"/>
        </w:rPr>
        <w:t xml:space="preserve">2. Государственный контроль (надзор), муниципальный контроль должны обеспечивать стимулы к добросовестному соблюдению обязательных требований и минимизацию потенциальной выгоды от нарушений обязательных требований.</w:t>
      </w:r>
    </w:p>
    <w:p>
      <w:pPr>
        <w:pStyle w:val="0"/>
        <w:jc w:val="both"/>
      </w:pPr>
      <w:r>
        <w:rPr>
          <w:sz w:val="24"/>
        </w:rPr>
      </w:r>
    </w:p>
    <w:p>
      <w:pPr>
        <w:pStyle w:val="2"/>
        <w:ind w:firstLine="540"/>
        <w:jc w:val="both"/>
        <w:outlineLvl w:val="2"/>
      </w:pPr>
      <w:r>
        <w:rPr>
          <w:sz w:val="24"/>
        </w:rPr>
        <w:t xml:space="preserve">Статья 9. Соразмерность вмешательства в деятельность контролируемых лиц</w:t>
      </w:r>
    </w:p>
    <w:p>
      <w:pPr>
        <w:pStyle w:val="0"/>
        <w:jc w:val="both"/>
      </w:pPr>
      <w:r>
        <w:rPr>
          <w:sz w:val="24"/>
        </w:rPr>
      </w:r>
    </w:p>
    <w:p>
      <w:pPr>
        <w:pStyle w:val="0"/>
        <w:ind w:firstLine="540"/>
        <w:jc w:val="both"/>
      </w:pPr>
      <w:r>
        <w:rPr>
          <w:sz w:val="24"/>
        </w:rPr>
        <w:t xml:space="preserve">1. Выбираемые профилактические мероприятия, контрольные (надзорные) мероприятия, применяемые меры по пресечению и (или) устранению нарушений обязательных требований должны быть соразмерными характеру нарушений обязательных требований, вреду (ущербу), который причинен или может быть причинен охраняемым законом ценностям.</w:t>
      </w:r>
    </w:p>
    <w:p>
      <w:pPr>
        <w:pStyle w:val="0"/>
        <w:spacing w:before="240"/>
        <w:ind w:firstLine="540"/>
        <w:jc w:val="both"/>
      </w:pPr>
      <w:r>
        <w:rPr>
          <w:sz w:val="24"/>
        </w:rPr>
        <w:t xml:space="preserve">2. Государственный контроль (надзор), муниципальный контроль должны ограничиваться только теми контрольными (надзорными) мероприятиями и контрольными (надзорными) действиями, которые необходимы для обеспечения соблюдения обязательных требований.</w:t>
      </w:r>
    </w:p>
    <w:p>
      <w:pPr>
        <w:pStyle w:val="0"/>
        <w:spacing w:before="240"/>
        <w:ind w:firstLine="540"/>
        <w:jc w:val="both"/>
      </w:pPr>
      <w:r>
        <w:rPr>
          <w:sz w:val="24"/>
        </w:rPr>
        <w:t xml:space="preserve">3. При организации и осуществлении государственного контроля (надзора), муниципального контроля не допускается причинение неправомерного вреда (ущерба) контролируемым лицам, их представителям, либо имуществу, находящемуся в их владении, пользовании или распоряжении, либо их деловой репутации.</w:t>
      </w:r>
    </w:p>
    <w:p>
      <w:pPr>
        <w:pStyle w:val="0"/>
        <w:jc w:val="both"/>
      </w:pPr>
      <w:r>
        <w:rPr>
          <w:sz w:val="24"/>
        </w:rPr>
      </w:r>
    </w:p>
    <w:p>
      <w:pPr>
        <w:pStyle w:val="2"/>
        <w:ind w:firstLine="540"/>
        <w:jc w:val="both"/>
        <w:outlineLvl w:val="2"/>
      </w:pPr>
      <w:r>
        <w:rPr>
          <w:sz w:val="24"/>
        </w:rPr>
        <w:t xml:space="preserve">Статья 10. Охрана прав и законных интересов, уважение достоинства личности, деловой репутации контролируемых лиц</w:t>
      </w:r>
    </w:p>
    <w:p>
      <w:pPr>
        <w:pStyle w:val="0"/>
        <w:jc w:val="both"/>
      </w:pPr>
      <w:r>
        <w:rPr>
          <w:sz w:val="24"/>
        </w:rPr>
      </w:r>
    </w:p>
    <w:p>
      <w:pPr>
        <w:pStyle w:val="0"/>
        <w:ind w:firstLine="540"/>
        <w:jc w:val="both"/>
      </w:pPr>
      <w:r>
        <w:rPr>
          <w:sz w:val="24"/>
        </w:rPr>
        <w:t xml:space="preserve">1. При организации и осуществлении государственного контроля (надзора), муниципального контроля контрольный (надзорный) орган обязан признавать, соблюдать и защищать права и свободы контролируемых и иных лиц.</w:t>
      </w:r>
    </w:p>
    <w:p>
      <w:pPr>
        <w:pStyle w:val="0"/>
        <w:spacing w:before="240"/>
        <w:ind w:firstLine="540"/>
        <w:jc w:val="both"/>
      </w:pPr>
      <w:r>
        <w:rPr>
          <w:sz w:val="24"/>
        </w:rPr>
        <w:t xml:space="preserve">2. Должностные лица контрольного (надзорного) органа при проведении контрольных (надзорных) мероприятий обязаны разъяснять контролируемому лицу, его представителю их права, обязанности и ответственность и обеспечивать возможность осуществления этих прав.</w:t>
      </w:r>
    </w:p>
    <w:p>
      <w:pPr>
        <w:pStyle w:val="0"/>
        <w:spacing w:before="240"/>
        <w:ind w:firstLine="540"/>
        <w:jc w:val="both"/>
      </w:pPr>
      <w:r>
        <w:rPr>
          <w:sz w:val="24"/>
        </w:rPr>
        <w:t xml:space="preserve">3. Решения контрольного (надзорного) органа, действия (бездействие) должностных лиц контрольного (надзорного) органа могут быть обжалованы контролируемым лицом, его представителем в установленном настоящим Федеральным </w:t>
      </w:r>
      <w:hyperlink w:tooltip="Глава 9. Обжалование решений контрольных (надзорных) органов, действий (бездействия) их должностных лиц" w:anchor="P630" w:history="0">
        <w:r>
          <w:rPr>
            <w:color w:val="0000ff"/>
            <w:sz w:val="24"/>
          </w:rPr>
          <w:t xml:space="preserve">законом</w:t>
        </w:r>
      </w:hyperlink>
      <w:r>
        <w:rPr>
          <w:sz w:val="24"/>
        </w:rPr>
        <w:t xml:space="preserve"> порядке.</w:t>
      </w:r>
    </w:p>
    <w:p>
      <w:pPr>
        <w:pStyle w:val="0"/>
        <w:spacing w:before="240"/>
        <w:ind w:firstLine="540"/>
        <w:jc w:val="both"/>
      </w:pPr>
      <w:r>
        <w:rPr>
          <w:sz w:val="24"/>
        </w:rPr>
        <w:t xml:space="preserve">4. При организации и осуществлении государственного контроля (надзора), муниципального контроля запрещаются принятие решений и совершение действий (бездействия), унижающих достоинство личности либо умаляющих деловую репутацию организации, индивидуального предпринимателя.</w:t>
      </w:r>
    </w:p>
    <w:p>
      <w:pPr>
        <w:pStyle w:val="0"/>
        <w:jc w:val="both"/>
      </w:pPr>
      <w:r>
        <w:rPr>
          <w:sz w:val="24"/>
        </w:rPr>
      </w:r>
    </w:p>
    <w:p>
      <w:pPr>
        <w:pStyle w:val="2"/>
        <w:ind w:firstLine="540"/>
        <w:jc w:val="both"/>
        <w:outlineLvl w:val="2"/>
      </w:pPr>
      <w:r>
        <w:rPr>
          <w:sz w:val="24"/>
        </w:rPr>
        <w:t xml:space="preserve">Статья 11. Недопустимость злоупотребления правом</w:t>
      </w:r>
    </w:p>
    <w:p>
      <w:pPr>
        <w:pStyle w:val="0"/>
        <w:jc w:val="both"/>
      </w:pPr>
      <w:r>
        <w:rPr>
          <w:sz w:val="24"/>
        </w:rPr>
      </w:r>
    </w:p>
    <w:p>
      <w:pPr>
        <w:pStyle w:val="0"/>
        <w:ind w:firstLine="540"/>
        <w:jc w:val="both"/>
      </w:pPr>
      <w:r>
        <w:rPr>
          <w:sz w:val="24"/>
        </w:rPr>
        <w:t xml:space="preserve">1. Использование контрольными (надзорными) органами и их должностными лицами полномочий в целях воспрепятствования законной деятельности контролируемых лиц, необоснованного увеличения сроков осуществления государственного контроля (надзора), муниципального контроля не допускается.</w:t>
      </w:r>
    </w:p>
    <w:p>
      <w:pPr>
        <w:pStyle w:val="0"/>
        <w:spacing w:before="240"/>
        <w:ind w:firstLine="540"/>
        <w:jc w:val="both"/>
      </w:pPr>
      <w:r>
        <w:rPr>
          <w:sz w:val="24"/>
        </w:rPr>
        <w:t xml:space="preserve">2. Не допускается использование контролируемыми лицами прав и гарантий, установленных настоящим Федеральным законом, в целях воспрепятствования осуществлению государственного контроля (надзора), муниципального контроля.</w:t>
      </w:r>
    </w:p>
    <w:p>
      <w:pPr>
        <w:pStyle w:val="0"/>
        <w:spacing w:before="240"/>
        <w:ind w:firstLine="540"/>
        <w:jc w:val="both"/>
      </w:pPr>
      <w:r>
        <w:rPr>
          <w:sz w:val="24"/>
        </w:rPr>
        <w:t xml:space="preserve">3. Не допускается злоупотребление гражданами и организациями правом на обращение в контрольные (надзорные) органы в целях направления обращений, содержащих заведомо недостоверную информацию о соблюдении контролируемыми лицами обязательных требований.</w:t>
      </w:r>
    </w:p>
    <w:p>
      <w:pPr>
        <w:pStyle w:val="0"/>
        <w:jc w:val="both"/>
      </w:pPr>
      <w:r>
        <w:rPr>
          <w:sz w:val="24"/>
        </w:rPr>
      </w:r>
    </w:p>
    <w:p>
      <w:pPr>
        <w:pStyle w:val="2"/>
        <w:ind w:firstLine="540"/>
        <w:jc w:val="both"/>
        <w:outlineLvl w:val="2"/>
      </w:pPr>
      <w:r>
        <w:rPr>
          <w:sz w:val="24"/>
        </w:rPr>
        <w:t xml:space="preserve">Статья 12. Соблюдение охраняемой законом тайны</w:t>
      </w:r>
    </w:p>
    <w:p>
      <w:pPr>
        <w:pStyle w:val="0"/>
        <w:jc w:val="both"/>
      </w:pPr>
      <w:r>
        <w:rPr>
          <w:sz w:val="24"/>
        </w:rPr>
      </w:r>
    </w:p>
    <w:p>
      <w:pPr>
        <w:pStyle w:val="0"/>
        <w:ind w:firstLine="540"/>
        <w:jc w:val="both"/>
      </w:pPr>
      <w:r>
        <w:rPr>
          <w:sz w:val="24"/>
        </w:rPr>
        <w:t xml:space="preserve">1. Информация, составляющая коммерческую, служебную или иную охраняемую </w:t>
      </w:r>
      <w:r>
        <w:rPr>
          <w:sz w:val="24"/>
        </w:rPr>
        <w:t xml:space="preserve">законом</w:t>
      </w:r>
      <w:r>
        <w:rPr>
          <w:sz w:val="24"/>
        </w:rPr>
        <w:t xml:space="preserve"> тайну и полученная должностными лицами контрольного (надзорного) органа при осуществлении государственного контроля (надзора), муниципального контроля, не подлежит разглашению, за исключением случаев, установленных федеральными законами.</w:t>
      </w:r>
    </w:p>
    <w:p>
      <w:pPr>
        <w:pStyle w:val="0"/>
        <w:spacing w:before="240"/>
        <w:ind w:firstLine="540"/>
        <w:jc w:val="both"/>
      </w:pPr>
      <w:r>
        <w:rPr>
          <w:sz w:val="24"/>
        </w:rPr>
        <w:t xml:space="preserve">2. За разглашение информации, составляющей коммерческую, служебную или иную охраняемую законом тайну, должностные лица контрольного (надзорного) органа несут ответственность, предусмотренную федеральными законами.</w:t>
      </w:r>
    </w:p>
    <w:p>
      <w:pPr>
        <w:pStyle w:val="0"/>
        <w:spacing w:before="240"/>
        <w:ind w:firstLine="540"/>
        <w:jc w:val="both"/>
      </w:pPr>
      <w:r>
        <w:rPr>
          <w:sz w:val="24"/>
        </w:rPr>
        <w:t xml:space="preserve">3. Вред (ущерб), причиненный контролируемому или иному лицу в результате разглашения должностными лицами контрольного (надзорного) органа информации, составляющей коммерческую, служебную или иную охраняемую законом тайну, подлежит возмещению.</w:t>
      </w:r>
    </w:p>
    <w:p>
      <w:pPr>
        <w:pStyle w:val="0"/>
        <w:spacing w:before="240"/>
        <w:ind w:firstLine="540"/>
        <w:jc w:val="both"/>
      </w:pPr>
      <w:r>
        <w:rPr>
          <w:sz w:val="24"/>
        </w:rPr>
        <w:t xml:space="preserve">4. Если иное не установлено федеральными законами, то сведения о нарушениях обязательных требований не относятся к охраняемой законом тайне.</w:t>
      </w:r>
    </w:p>
    <w:p>
      <w:pPr>
        <w:pStyle w:val="0"/>
        <w:spacing w:before="240"/>
        <w:ind w:firstLine="540"/>
        <w:jc w:val="both"/>
      </w:pPr>
      <w:r>
        <w:rPr>
          <w:sz w:val="24"/>
        </w:rPr>
        <w:t xml:space="preserve">5. Контрольный (надзорный) орган не представляет по запросам третьих лиц информацию, ставшую известной в ходе проведения контрольных (надзорных) мероприятий, акты контрольных (надзорных) мероприятий, а также выданные по их итогам предписания, если в ходе контрольных (надзорных) мероприятий не было выявлено нарушений обязательных требований или если не затронуты права обратившегося в контрольный (надзорный) орган лица.</w:t>
      </w:r>
    </w:p>
    <w:p>
      <w:pPr>
        <w:pStyle w:val="0"/>
        <w:jc w:val="both"/>
      </w:pPr>
      <w:r>
        <w:rPr>
          <w:sz w:val="24"/>
        </w:rPr>
      </w:r>
    </w:p>
    <w:p>
      <w:pPr>
        <w:pStyle w:val="2"/>
        <w:ind w:firstLine="540"/>
        <w:jc w:val="both"/>
        <w:outlineLvl w:val="2"/>
      </w:pPr>
      <w:r>
        <w:rPr>
          <w:sz w:val="24"/>
        </w:rPr>
        <w:t xml:space="preserve">Статья 13. Открытость и доступность информации об организации 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Деятельность контрольного (надзорного) органа по организации и осуществлению государственного контроля (надзора), муниципального контроля является открытой, за исключением случаев, если это может привести к разглашению государственной, коммерческой, служебной или иной охраняемой законом тайны, а также случаев, если этого требуют интересы обеспечения прав, законных интересов и безопасности контролируемых и иных лиц, защиты их чести, достоинства, деловой репутации. Не подлежит сокрытию информация, касающаяся причинения вреда здоровью и угрозы жизни людей. Контрольный (надзорный) орган обеспечивает открытость и доступность для контролируемых и иных лиц сведений, установленных федеральным законом.</w:t>
      </w:r>
    </w:p>
    <w:p>
      <w:pPr>
        <w:pStyle w:val="0"/>
        <w:jc w:val="both"/>
      </w:pPr>
      <w:r>
        <w:rPr>
          <w:sz w:val="24"/>
        </w:rPr>
      </w:r>
    </w:p>
    <w:p>
      <w:pPr>
        <w:pStyle w:val="2"/>
        <w:ind w:firstLine="540"/>
        <w:jc w:val="both"/>
        <w:outlineLvl w:val="2"/>
      </w:pPr>
      <w:r>
        <w:rPr>
          <w:sz w:val="24"/>
        </w:rPr>
        <w:t xml:space="preserve">Статья 14. Оперативность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контрольные (надзорные) мероприятия проводятся оперативно.</w:t>
      </w:r>
    </w:p>
    <w:p>
      <w:pPr>
        <w:pStyle w:val="0"/>
        <w:spacing w:before="240"/>
        <w:ind w:firstLine="540"/>
        <w:jc w:val="both"/>
      </w:pPr>
      <w:r>
        <w:rPr>
          <w:sz w:val="24"/>
        </w:rPr>
        <w:t xml:space="preserve">2. Срок проведения контрольного (надзорного) мероприятия может быть продлен только в случаях и пределах, установленных федеральным законом.</w:t>
      </w:r>
    </w:p>
    <w:p>
      <w:pPr>
        <w:pStyle w:val="0"/>
        <w:spacing w:before="240"/>
        <w:ind w:firstLine="540"/>
        <w:jc w:val="both"/>
      </w:pPr>
      <w:r>
        <w:rPr>
          <w:sz w:val="24"/>
        </w:rPr>
        <w:t xml:space="preserve">3. При определении срока проведения контрольного (надзорного) мероприятия учитываются такие обстоятельства, как достаточность и эффективность контрольных (надзорных) действий, минимизация взаимодействия должностных лиц контрольного (надзорного) органа с контролируемым лицом.</w:t>
      </w:r>
    </w:p>
    <w:p>
      <w:pPr>
        <w:pStyle w:val="0"/>
        <w:spacing w:before="240"/>
        <w:ind w:firstLine="540"/>
        <w:jc w:val="both"/>
      </w:pPr>
      <w:r>
        <w:rPr>
          <w:sz w:val="24"/>
        </w:rPr>
        <w:t xml:space="preserve">4. При определении срока исполнения контролируемым лицом решения контрольного (надзорного) органа должны учитываться такие обстоятельства, как характер нарушений обязательных требований, степень и размер вреда (ущерба), который причинен или может быть причинен охраняемым законом ценностям в результате нарушений обязательных требований.</w:t>
      </w:r>
    </w:p>
    <w:p>
      <w:pPr>
        <w:pStyle w:val="0"/>
        <w:spacing w:before="240"/>
        <w:ind w:firstLine="540"/>
        <w:jc w:val="both"/>
      </w:pPr>
      <w:r>
        <w:rPr>
          <w:sz w:val="24"/>
        </w:rPr>
        <w:t xml:space="preserve">5. При определении срока исполнения контролируемым лицом решения контрольного (надзорного) органа, связанного с расходованием денежных средств, контрольный (надзорный) орган дополнительно рассматривает вопрос об учете имущественного и финансового положения контролируемого лица.</w:t>
      </w:r>
    </w:p>
    <w:p>
      <w:pPr>
        <w:pStyle w:val="0"/>
        <w:jc w:val="both"/>
      </w:pPr>
      <w:r>
        <w:rPr>
          <w:sz w:val="24"/>
        </w:rPr>
      </w:r>
    </w:p>
    <w:p>
      <w:pPr>
        <w:pStyle w:val="2"/>
        <w:ind w:firstLine="540"/>
        <w:jc w:val="both"/>
        <w:outlineLvl w:val="1"/>
      </w:pPr>
      <w:r>
        <w:rPr>
          <w:sz w:val="24"/>
        </w:rPr>
        <w:t xml:space="preserve">Глава 3. Предмет и объекты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15. Предмет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Предметом государственного контроля (надзора), муниципального контроля (далее также - предмет контроля) являются:</w:t>
      </w:r>
    </w:p>
    <w:p>
      <w:pPr>
        <w:pStyle w:val="0"/>
        <w:spacing w:before="240"/>
        <w:ind w:firstLine="540"/>
        <w:jc w:val="both"/>
      </w:pPr>
      <w:r>
        <w:rPr>
          <w:sz w:val="24"/>
        </w:rPr>
        <w:t xml:space="preserve">1) соблюдение контролируемыми лицами обязательных требований, установленных нормативными правовыми актами;</w:t>
      </w:r>
    </w:p>
    <w:p>
      <w:pPr>
        <w:pStyle w:val="0"/>
        <w:spacing w:before="240"/>
        <w:ind w:firstLine="540"/>
        <w:jc w:val="both"/>
      </w:pPr>
      <w:r>
        <w:rPr>
          <w:sz w:val="24"/>
        </w:rPr>
        <w:t xml:space="preserve">2) соблюдение (реализация) требований, содержащихся в разрешительных документах;</w:t>
      </w:r>
    </w:p>
    <w:p>
      <w:pPr>
        <w:pStyle w:val="0"/>
        <w:spacing w:before="240"/>
        <w:ind w:firstLine="540"/>
        <w:jc w:val="both"/>
      </w:pPr>
      <w:r>
        <w:rPr>
          <w:sz w:val="24"/>
        </w:rPr>
        <w:t xml:space="preserve">3) соблюдение требований документов, исполнение которых является необходимым в соответствии с законодательством Российской Федерации;</w:t>
      </w:r>
    </w:p>
    <w:p>
      <w:pPr>
        <w:pStyle w:val="0"/>
        <w:spacing w:before="240"/>
        <w:ind w:firstLine="540"/>
        <w:jc w:val="both"/>
      </w:pPr>
      <w:r>
        <w:rPr>
          <w:sz w:val="24"/>
        </w:rPr>
        <w:t xml:space="preserve">4) исполнение решений, принимаемых по результатам контрольных (надзорных) мероприятий.</w:t>
      </w:r>
    </w:p>
    <w:p>
      <w:pPr>
        <w:pStyle w:val="0"/>
        <w:jc w:val="both"/>
      </w:pPr>
      <w:r>
        <w:rPr>
          <w:sz w:val="24"/>
        </w:rPr>
        <w:t xml:space="preserve">(п.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Предмет контроля определяется федеральным законом о виде контроля, законом субъекта Российской Федерации о виде контроля. Исполнение решений, принимаемых по результатам контрольных (надзорных) мероприятий, включается в предмет контроля (надзора), содержащийся в едином реестре видов контроля, и не требует дополнительного указания в федеральном законе о виде контроля, законе субъекта Российской Федерации о виде контроля.</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случаях, если предмет федерального государственного контроля (надзора) и предмет регионального государственного контроля (надзора) совпадают, а их разграничение проводится в зависимости от объектов федерального государственного контроля (надзора) и регионального государственного контроля (надзора), в отношении объектов регионального государственного контроля (надзора) по поручению Правительства Российской Федерации могут быть проведены контрольные (надзорные) мероприятия федеральным органом исполнительной власти в рамках осуществления соответствующего вида федерального государственного контроля (надзора), если это предусмотрено федеральным законом о виде контроля.</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bookmarkStart w:id="253" w:name="P253"/>
    <w:bookmarkEnd w:id="253"/>
    <w:p>
      <w:pPr>
        <w:pStyle w:val="2"/>
        <w:ind w:firstLine="540"/>
        <w:jc w:val="both"/>
        <w:outlineLvl w:val="2"/>
      </w:pPr>
      <w:r>
        <w:rPr>
          <w:sz w:val="24"/>
        </w:rPr>
        <w:t xml:space="preserve">Статья 16. Объекты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Объектами государственного контроля (надзора), муниципального контроля (далее также - объект контроля) являются:</w:t>
      </w:r>
    </w:p>
    <w:p>
      <w:pPr>
        <w:pStyle w:val="0"/>
        <w:spacing w:before="240"/>
        <w:ind w:firstLine="540"/>
        <w:jc w:val="both"/>
      </w:pPr>
      <w:r>
        <w:rPr>
          <w:sz w:val="24"/>
        </w:rPr>
        <w:t xml:space="preserve">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pPr>
        <w:pStyle w:val="0"/>
        <w:spacing w:before="240"/>
        <w:ind w:firstLine="540"/>
        <w:jc w:val="both"/>
      </w:pPr>
      <w:r>
        <w:rPr>
          <w:sz w:val="24"/>
        </w:rPr>
        <w:t xml:space="preserve">2) результаты деятельности граждан и организаций, в том числе продукция (товары), работы и услуги, к которым предъявляются обязательные требования;</w:t>
      </w:r>
    </w:p>
    <w:p>
      <w:pPr>
        <w:pStyle w:val="0"/>
        <w:spacing w:before="240"/>
        <w:ind w:firstLine="540"/>
        <w:jc w:val="both"/>
      </w:pPr>
      <w:r>
        <w:rPr>
          <w:sz w:val="24"/>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260" w:name="P260"/>
    <w:bookmarkEnd w:id="260"/>
    <w:p>
      <w:pPr>
        <w:pStyle w:val="0"/>
        <w:spacing w:before="240"/>
        <w:ind w:firstLine="540"/>
        <w:jc w:val="both"/>
      </w:pPr>
      <w:r>
        <w:rPr>
          <w:sz w:val="24"/>
        </w:rPr>
        <w:t xml:space="preserve">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w:t>
      </w:r>
    </w:p>
    <w:p>
      <w:pPr>
        <w:pStyle w:val="0"/>
        <w:spacing w:before="240"/>
        <w:ind w:firstLine="540"/>
        <w:jc w:val="both"/>
      </w:pPr>
      <w:r>
        <w:rPr>
          <w:sz w:val="24"/>
        </w:rPr>
        <w:t xml:space="preserve">3. 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pPr>
        <w:pStyle w:val="0"/>
        <w:spacing w:before="240"/>
        <w:ind w:firstLine="540"/>
        <w:jc w:val="both"/>
      </w:pPr>
      <w:r>
        <w:rPr>
          <w:sz w:val="24"/>
        </w:rPr>
        <w:t xml:space="preserve">4.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pPr>
        <w:pStyle w:val="0"/>
        <w:jc w:val="both"/>
      </w:pPr>
      <w:r>
        <w:rPr>
          <w:sz w:val="24"/>
        </w:rPr>
      </w:r>
    </w:p>
    <w:p>
      <w:pPr>
        <w:pStyle w:val="2"/>
        <w:jc w:val="center"/>
        <w:outlineLvl w:val="0"/>
      </w:pPr>
      <w:r>
        <w:rPr>
          <w:sz w:val="24"/>
        </w:rPr>
        <w:t xml:space="preserve">РАЗДЕЛ II. ОРГАНИЗАЦИЯ ГОСУДАРСТВЕННОГО КОНТРОЛЯ (НАДЗОРА),</w:t>
      </w:r>
    </w:p>
    <w:p>
      <w:pPr>
        <w:pStyle w:val="2"/>
        <w:jc w:val="center"/>
      </w:pPr>
      <w:r>
        <w:rPr>
          <w:sz w:val="24"/>
        </w:rPr>
        <w:t xml:space="preserve">МУНИЦИПАЛЬНОГО КОНТРОЛЯ</w:t>
      </w:r>
    </w:p>
    <w:p>
      <w:pPr>
        <w:pStyle w:val="0"/>
        <w:jc w:val="both"/>
      </w:pPr>
      <w:r>
        <w:rPr>
          <w:sz w:val="24"/>
        </w:rPr>
      </w:r>
    </w:p>
    <w:p>
      <w:pPr>
        <w:pStyle w:val="2"/>
        <w:ind w:firstLine="540"/>
        <w:jc w:val="both"/>
        <w:outlineLvl w:val="1"/>
      </w:pPr>
      <w:r>
        <w:rPr>
          <w:sz w:val="24"/>
        </w:rPr>
        <w:t xml:space="preserve">Глава 4. Информационное обеспечение государственного контроля (надзора), муниципального контроля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В 2023 - 2027 годах при осуществлении государственного экологического контроля (надзора) на территориях ЛНР, ДНР, Запорожской и Херсонской областей использование информационных систем не является обязательным (Постановления Правительства РФ от 21.02.2023 </w:t>
            </w:r>
            <w:r>
              <w:rPr>
                <w:color w:val="392c69"/>
                <w:sz w:val="24"/>
              </w:rPr>
              <w:t xml:space="preserve">N 280</w:t>
            </w:r>
            <w:r>
              <w:rPr>
                <w:color w:val="392c69"/>
                <w:sz w:val="24"/>
              </w:rPr>
              <w:t xml:space="preserve">, </w:t>
            </w:r>
            <w:r>
              <w:rPr>
                <w:color w:val="392c69"/>
                <w:sz w:val="24"/>
              </w:rPr>
              <w:t xml:space="preserve">N 279</w:t>
            </w:r>
            <w:r>
              <w:rPr>
                <w:color w:val="392c69"/>
                <w:sz w:val="24"/>
              </w:rPr>
              <w:t xml:space="preserve">, </w:t>
            </w:r>
            <w:r>
              <w:rPr>
                <w:color w:val="392c69"/>
                <w:sz w:val="24"/>
              </w:rPr>
              <w:t xml:space="preserve">N 278</w:t>
            </w:r>
            <w:r>
              <w:rPr>
                <w:color w:val="392c69"/>
                <w:sz w:val="24"/>
              </w:rPr>
              <w:t xml:space="preserve">, </w:t>
            </w:r>
            <w:r>
              <w:rPr>
                <w:color w:val="392c69"/>
                <w:sz w:val="24"/>
              </w:rPr>
              <w:t xml:space="preserve">N 277</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17. Информационные системы государственного контроля (надзора), муниципального контроля</w:t>
      </w:r>
    </w:p>
    <w:p>
      <w:pPr>
        <w:pStyle w:val="0"/>
        <w:jc w:val="both"/>
      </w:pPr>
      <w:r>
        <w:rPr>
          <w:sz w:val="24"/>
        </w:rPr>
      </w:r>
    </w:p>
    <w:bookmarkStart w:id="273" w:name="P273"/>
    <w:bookmarkEnd w:id="273"/>
    <w:p>
      <w:pPr>
        <w:pStyle w:val="0"/>
        <w:ind w:firstLine="540"/>
        <w:jc w:val="both"/>
      </w:pPr>
      <w:r>
        <w:rPr>
          <w:sz w:val="24"/>
        </w:rPr>
        <w:t xml:space="preserve">1. В целях информационного обеспечения государственного контроля (надзора), муниципального контроля создаются:</w:t>
      </w:r>
    </w:p>
    <w:p>
      <w:pPr>
        <w:pStyle w:val="0"/>
        <w:spacing w:before="240"/>
        <w:ind w:firstLine="540"/>
        <w:jc w:val="both"/>
      </w:pPr>
      <w:r>
        <w:rPr>
          <w:sz w:val="24"/>
        </w:rPr>
        <w:t xml:space="preserve">1) единый реестр видов федерального государственного контроля (надзора), регионального государственного контроля (надзора), муниципального контроля (далее также - единый реестр видов контроля);</w:t>
      </w:r>
    </w:p>
    <w:p>
      <w:pPr>
        <w:pStyle w:val="0"/>
        <w:spacing w:before="240"/>
        <w:ind w:firstLine="540"/>
        <w:jc w:val="both"/>
      </w:pPr>
      <w:r>
        <w:rPr>
          <w:sz w:val="24"/>
        </w:rPr>
        <w:t xml:space="preserve">2) единый реестр контрольных (надзорных) мероприятий;</w:t>
      </w:r>
    </w:p>
    <w:p>
      <w:pPr>
        <w:pStyle w:val="0"/>
        <w:spacing w:before="240"/>
        <w:ind w:firstLine="540"/>
        <w:jc w:val="both"/>
      </w:pPr>
      <w:r>
        <w:rPr>
          <w:sz w:val="24"/>
        </w:rPr>
        <w:t xml:space="preserve">3) информационная система (подсистема государственной информационной системы) досудебного обжалования (далее - подсистема досудебного обжалования);</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реестр заключений о подтверждении соблюдения обязательных требований (далее - реестр заключений о соответствии);</w:t>
      </w:r>
    </w:p>
    <w:p>
      <w:pPr>
        <w:pStyle w:val="0"/>
        <w:spacing w:before="240"/>
        <w:ind w:firstLine="540"/>
        <w:jc w:val="both"/>
      </w:pPr>
      <w:r>
        <w:rPr>
          <w:sz w:val="24"/>
        </w:rPr>
        <w:t xml:space="preserve">5) информационные системы контрольных (надзорных) органов;</w:t>
      </w:r>
    </w:p>
    <w:p>
      <w:pPr>
        <w:pStyle w:val="0"/>
        <w:spacing w:before="240"/>
        <w:ind w:firstLine="540"/>
        <w:jc w:val="both"/>
      </w:pPr>
      <w:r>
        <w:rPr>
          <w:sz w:val="24"/>
        </w:rPr>
        <w:t xml:space="preserve">6) 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01.10.2026 в п. 7 ч. 1 ст. 17 вносятся изменения (</w:t>
            </w:r>
            <w:r>
              <w:rPr>
                <w:color w:val="392c69"/>
                <w:sz w:val="24"/>
              </w:rPr>
              <w:t xml:space="preserve">ФЗ</w:t>
            </w:r>
            <w:r>
              <w:rPr>
                <w:color w:val="392c69"/>
                <w:sz w:val="24"/>
              </w:rPr>
              <w:t xml:space="preserve"> от 26.06.2026 N 186-ФЗ).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мобильное приложение "Инспектор" - разработанное на базе государственной информационной системы программное обеспечение, применяемое контрольными (надзорными)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 в случаях, предусмотренных настоящим Федеральным законом (далее - мобильное приложение "Инспектор").</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1.1. </w:t>
      </w:r>
      <w:r>
        <w:rPr>
          <w:sz w:val="24"/>
        </w:rPr>
        <w:t xml:space="preserve">Единый реестр</w:t>
      </w:r>
      <w:r>
        <w:rPr>
          <w:sz w:val="24"/>
        </w:rPr>
        <w:t xml:space="preserve"> видов контроля реализуется в рамках федеральной государственной информационной системы.</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288" w:name="P288"/>
    <w:bookmarkEnd w:id="288"/>
    <w:p>
      <w:pPr>
        <w:pStyle w:val="0"/>
        <w:spacing w:before="240"/>
        <w:ind w:firstLine="540"/>
        <w:jc w:val="both"/>
      </w:pPr>
      <w:r>
        <w:rPr>
          <w:sz w:val="24"/>
        </w:rPr>
        <w:t xml:space="preserve">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3. Информационные системы контрольных (надзорных) органов, иные информационные системы, созданные в целях обеспечения организации и осуществления государственного контроля (надзора), муниципального контроля, должны обеспечивать передачу необходимых сведений в единый реестр видов контроля и единый реестр контрольных (надзорных) мероприятий.</w:t>
      </w:r>
    </w:p>
    <w:p>
      <w:pPr>
        <w:pStyle w:val="0"/>
        <w:spacing w:before="240"/>
        <w:ind w:firstLine="540"/>
        <w:jc w:val="both"/>
      </w:pPr>
      <w:r>
        <w:rPr>
          <w:sz w:val="24"/>
        </w:rPr>
        <w:t xml:space="preserve">4. </w:t>
      </w:r>
      <w:r>
        <w:rPr>
          <w:sz w:val="24"/>
        </w:rPr>
        <w:t xml:space="preserve">Требования</w:t>
      </w:r>
      <w:r>
        <w:rPr>
          <w:sz w:val="24"/>
        </w:rPr>
        <w:t xml:space="preserve"> к информационному взаимодействию информационных систем, указанных в </w:t>
      </w:r>
      <w:hyperlink w:tooltip="1. В целях информационного обеспечения государственного контроля (надзора), муниципального контроля создаются:" w:anchor="P273" w:history="0">
        <w:r>
          <w:rPr>
            <w:color w:val="0000ff"/>
            <w:sz w:val="24"/>
          </w:rPr>
          <w:t xml:space="preserve">частях 1</w:t>
        </w:r>
      </w:hyperlink>
      <w:r>
        <w:rPr>
          <w:sz w:val="24"/>
        </w:rPr>
        <w:t xml:space="preserve"> и </w:t>
      </w:r>
      <w:hyperlink w:tooltip="2. В соответствии с законодательством Российской Федерации, законодательством субъектов Российской Федерации, муниципальными правовыми актами могут быть созданы иные информационные системы в целях обеспечения организации и осуществления государственного контроля (надзора), муниципального контроля." w:anchor="P288" w:history="0">
        <w:r>
          <w:rPr>
            <w:color w:val="0000ff"/>
            <w:sz w:val="24"/>
          </w:rPr>
          <w:t xml:space="preserve">2</w:t>
        </w:r>
      </w:hyperlink>
      <w:r>
        <w:rPr>
          <w:sz w:val="24"/>
        </w:rPr>
        <w:t xml:space="preserve"> настоящей статьи, а также информационных систем, представляющих информацию для целей государственного контроля (надзора), муниципального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4.1. Информационное взаимодействие информационных систем, указанных в настоящей статье, осуществляется посредством единой системы межведомственного электронного взаимодействия, а также иными способами, предусмотренными положениями об указанных системах, правилами, утверждаемыми в соответствии с </w:t>
      </w:r>
      <w:hyperlink w:tooltip="2. Правила формирования и ведения единого реестра контрольных (надзорных) мероприятий, в том числе правила размещения в сети &quot;Интернет&quot; общедоступных сведений, утверждаются Правительством Российской Федерации." w:anchor="P331" w:history="0">
        <w:r>
          <w:rPr>
            <w:color w:val="0000ff"/>
            <w:sz w:val="24"/>
          </w:rPr>
          <w:t xml:space="preserve">частью 2 статьи 19</w:t>
        </w:r>
      </w:hyperlink>
      <w:r>
        <w:rPr>
          <w:sz w:val="24"/>
        </w:rPr>
        <w:t xml:space="preserve"> настоящего Федерального закона.</w:t>
      </w:r>
    </w:p>
    <w:p>
      <w:pPr>
        <w:pStyle w:val="0"/>
        <w:jc w:val="both"/>
      </w:pPr>
      <w:r>
        <w:rPr>
          <w:sz w:val="24"/>
        </w:rPr>
        <w:t xml:space="preserve">(часть 4.1 введена Федеральным </w:t>
      </w:r>
      <w:r>
        <w:rPr>
          <w:sz w:val="24"/>
        </w:rPr>
        <w:t xml:space="preserve">законом</w:t>
      </w:r>
      <w:r>
        <w:rPr>
          <w:sz w:val="24"/>
        </w:rPr>
        <w:t xml:space="preserve"> от 28.12.2024 N 540-ФЗ)</w:t>
      </w:r>
    </w:p>
    <w:bookmarkStart w:id="294" w:name="P294"/>
    <w:bookmarkEnd w:id="294"/>
    <w:p>
      <w:pPr>
        <w:pStyle w:val="0"/>
        <w:spacing w:before="240"/>
        <w:ind w:firstLine="540"/>
        <w:jc w:val="both"/>
      </w:pPr>
      <w:r>
        <w:rPr>
          <w:sz w:val="24"/>
        </w:rPr>
        <w:t xml:space="preserve">5. Информационные системы контрольных (надзорных) органов создаются в следующих целях:</w:t>
      </w:r>
    </w:p>
    <w:p>
      <w:pPr>
        <w:pStyle w:val="0"/>
        <w:spacing w:before="240"/>
        <w:ind w:firstLine="540"/>
        <w:jc w:val="both"/>
      </w:pPr>
      <w:r>
        <w:rPr>
          <w:sz w:val="24"/>
        </w:rPr>
        <w:t xml:space="preserve">1) учет объектов контроля и связанных с ними контролируемых лиц;</w:t>
      </w:r>
    </w:p>
    <w:p>
      <w:pPr>
        <w:pStyle w:val="0"/>
        <w:spacing w:before="240"/>
        <w:ind w:firstLine="540"/>
        <w:jc w:val="both"/>
      </w:pPr>
      <w:r>
        <w:rPr>
          <w:sz w:val="24"/>
        </w:rPr>
        <w:t xml:space="preserve">2) учет сведений о соблюдении (несоблюдении) контролируемыми лицами обязательных требований, в том числе посредством сбора данных, использования технических средств (включая электронные устройства и инструменты анализа данных и выявления индикаторов риска нарушения обязательных требований);</w:t>
      </w:r>
    </w:p>
    <w:p>
      <w:pPr>
        <w:pStyle w:val="0"/>
        <w:spacing w:before="240"/>
        <w:ind w:firstLine="540"/>
        <w:jc w:val="both"/>
      </w:pPr>
      <w:r>
        <w:rPr>
          <w:sz w:val="24"/>
        </w:rPr>
        <w:t xml:space="preserve">3) взаимодействие контрольных (надзорных) органов при организации и осуществлении государственного контроля (надзора), муниципального контроля с контролируемыми лицами, органами прокуратуры, иными гражданами и организациями, государственными органами, органами местного самоуправления;</w:t>
      </w:r>
    </w:p>
    <w:p>
      <w:pPr>
        <w:pStyle w:val="0"/>
        <w:spacing w:before="240"/>
        <w:ind w:firstLine="540"/>
        <w:jc w:val="both"/>
      </w:pPr>
      <w:r>
        <w:rPr>
          <w:sz w:val="24"/>
        </w:rPr>
        <w:t xml:space="preserve">4) планирование и (или) проведение профилактических мероприятий, контрольных (надзорных) мероприятий и использование специальных режимов государственного контроля (надзора);</w:t>
      </w:r>
    </w:p>
    <w:p>
      <w:pPr>
        <w:pStyle w:val="0"/>
        <w:spacing w:before="240"/>
        <w:ind w:firstLine="540"/>
        <w:jc w:val="both"/>
      </w:pPr>
      <w:r>
        <w:rPr>
          <w:sz w:val="24"/>
        </w:rPr>
        <w:t xml:space="preserve">5) учет действий и решений должностных лиц контрольного (надзорного) органа и решений контрольного (надзорного) органа, принимаемых при организации и осуществлении государственного контроля (надзора), муниципального контроля;</w:t>
      </w:r>
    </w:p>
    <w:p>
      <w:pPr>
        <w:pStyle w:val="0"/>
        <w:spacing w:before="240"/>
        <w:ind w:firstLine="540"/>
        <w:jc w:val="both"/>
      </w:pPr>
      <w:r>
        <w:rPr>
          <w:sz w:val="24"/>
        </w:rPr>
        <w:t xml:space="preserve">6) учет результатов проведения профилактических мероприятий, контрольных (надзорных) мероприятий либо использования специальных режимов государственного контроля (надзора);</w:t>
      </w:r>
    </w:p>
    <w:p>
      <w:pPr>
        <w:pStyle w:val="0"/>
        <w:spacing w:before="240"/>
        <w:ind w:firstLine="540"/>
        <w:jc w:val="both"/>
      </w:pPr>
      <w:r>
        <w:rPr>
          <w:sz w:val="24"/>
        </w:rPr>
        <w:t xml:space="preserve">7) учет сведений о пресечении выявленных нарушений обязательных требований, об устранении их последствий и (или) о восстановлении правового положения, существовавшего до таких нарушений;</w:t>
      </w:r>
    </w:p>
    <w:p>
      <w:pPr>
        <w:pStyle w:val="0"/>
        <w:spacing w:before="240"/>
        <w:ind w:firstLine="540"/>
        <w:jc w:val="both"/>
      </w:pPr>
      <w:r>
        <w:rPr>
          <w:sz w:val="24"/>
        </w:rPr>
        <w:t xml:space="preserve">8) информационное сопровождение иных вопросов организации и осуществления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18.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 единый реестр видов контроля включаются:</w:t>
      </w:r>
    </w:p>
    <w:p>
      <w:pPr>
        <w:pStyle w:val="0"/>
        <w:spacing w:before="240"/>
        <w:ind w:firstLine="540"/>
        <w:jc w:val="both"/>
      </w:pPr>
      <w:r>
        <w:rPr>
          <w:sz w:val="24"/>
        </w:rPr>
        <w:t xml:space="preserve">1) сведения о видах контроля и осуществляющих их контрольных (надзорных) органах, их территориальных органах и подразделениях;</w:t>
      </w:r>
    </w:p>
    <w:p>
      <w:pPr>
        <w:pStyle w:val="0"/>
        <w:spacing w:before="240"/>
        <w:ind w:firstLine="540"/>
        <w:jc w:val="both"/>
      </w:pPr>
      <w:r>
        <w:rPr>
          <w:sz w:val="24"/>
        </w:rPr>
        <w:t xml:space="preserve">2) сведения по вопросам осуществления видов федерального государственного контроля (надзора), регионального государственного контроля (надзора), муниципального контроля и соблюдения обязательных требований, предусмотренные </w:t>
      </w:r>
      <w:hyperlink w:tooltip="3. Контрольный (надзорный) орган обязан размещать и поддерживать в актуальном состоянии на своем официальном сайте в сети &quot;Интернет&quot;:" w:anchor="P779" w:history="0">
        <w:r>
          <w:rPr>
            <w:color w:val="0000ff"/>
            <w:sz w:val="24"/>
          </w:rPr>
          <w:t xml:space="preserve">частью 3 статьи 46</w:t>
        </w:r>
      </w:hyperlink>
      <w:r>
        <w:rPr>
          <w:sz w:val="24"/>
        </w:rPr>
        <w:t xml:space="preserve"> настоящего Федерального закона;</w:t>
      </w:r>
    </w:p>
    <w:p>
      <w:pPr>
        <w:pStyle w:val="0"/>
        <w:spacing w:before="240"/>
        <w:ind w:firstLine="540"/>
        <w:jc w:val="both"/>
      </w:pPr>
      <w:r>
        <w:rPr>
          <w:sz w:val="24"/>
        </w:rPr>
        <w:t xml:space="preserve">2.1) перечень объектов контроля;</w:t>
      </w:r>
    </w:p>
    <w:p>
      <w:pPr>
        <w:pStyle w:val="0"/>
        <w:jc w:val="both"/>
      </w:pPr>
      <w:r>
        <w:rPr>
          <w:sz w:val="24"/>
        </w:rPr>
        <w:t xml:space="preserve">(п. 2.1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иные сведения, предусмотренные правилами формирования и ведения единого реестра видов контроля.</w:t>
      </w:r>
    </w:p>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видов контроля, в том числе в части размещения содержащихся в нем общедоступных сведений в информационно-телекоммуникационной сети "Интернет" (далее - сеть "Интернет"), утверждаются Правительством Российской Федерации.</w:t>
      </w:r>
    </w:p>
    <w:p>
      <w:pPr>
        <w:pStyle w:val="0"/>
        <w:spacing w:before="240"/>
        <w:ind w:firstLine="540"/>
        <w:jc w:val="both"/>
      </w:pPr>
      <w:r>
        <w:rPr>
          <w:sz w:val="24"/>
        </w:rPr>
        <w:t xml:space="preserve">3. Оператором единого реестра видов контроля является федеральный </w:t>
      </w:r>
      <w:r>
        <w:rPr>
          <w:sz w:val="24"/>
        </w:rPr>
        <w:t xml:space="preserve">орган</w:t>
      </w:r>
      <w:r>
        <w:rPr>
          <w:sz w:val="24"/>
        </w:rPr>
        <w:t xml:space="preserve">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19. Единый реестр контрольных (надзорных) мероприятий</w:t>
      </w:r>
    </w:p>
    <w:p>
      <w:pPr>
        <w:pStyle w:val="0"/>
        <w:jc w:val="both"/>
      </w:pPr>
      <w:r>
        <w:rPr>
          <w:sz w:val="24"/>
        </w:rPr>
      </w:r>
    </w:p>
    <w:bookmarkStart w:id="317" w:name="P317"/>
    <w:bookmarkEnd w:id="317"/>
    <w:p>
      <w:pPr>
        <w:pStyle w:val="0"/>
        <w:ind w:firstLine="540"/>
        <w:jc w:val="both"/>
      </w:pPr>
      <w:r>
        <w:rPr>
          <w:sz w:val="24"/>
        </w:rPr>
        <w:t xml:space="preserve">1. Единый реестр контрольных (надзорных) мероприятий создается в следующих целях:</w:t>
      </w:r>
    </w:p>
    <w:bookmarkStart w:id="318" w:name="P318"/>
    <w:bookmarkEnd w:id="318"/>
    <w:p>
      <w:pPr>
        <w:pStyle w:val="0"/>
        <w:spacing w:before="240"/>
        <w:ind w:firstLine="540"/>
        <w:jc w:val="both"/>
      </w:pPr>
      <w:r>
        <w:rPr>
          <w:sz w:val="24"/>
        </w:rPr>
        <w:t xml:space="preserve">1) учет проводимых контрольными (надзорными) органами профилактических мероприятий, указанных в </w:t>
      </w:r>
      <w:hyperlink w:tooltip="4) объявление предостережения;" w:anchor="P764" w:history="0">
        <w:r>
          <w:rPr>
            <w:color w:val="0000ff"/>
            <w:sz w:val="24"/>
          </w:rPr>
          <w:t xml:space="preserve">пунктах 4</w:t>
        </w:r>
      </w:hyperlink>
      <w:r>
        <w:rPr>
          <w:sz w:val="24"/>
        </w:rPr>
        <w:t xml:space="preserve"> и </w:t>
      </w:r>
      <w:hyperlink w:tooltip="7) профилактический визит." w:anchor="P767" w:history="0">
        <w:r>
          <w:rPr>
            <w:color w:val="0000ff"/>
            <w:sz w:val="24"/>
          </w:rPr>
          <w:t xml:space="preserve">7 части 1 статьи 45</w:t>
        </w:r>
      </w:hyperlink>
      <w:r>
        <w:rPr>
          <w:sz w:val="24"/>
        </w:rPr>
        <w:t xml:space="preserve"> настоящего Федерального закона, контрольных (надзорных) мероприятий, указанных в </w:t>
      </w:r>
      <w:hyperlink w:tooltip="2. Взаимодействие с контролируемым лицом осуществляется при проведении следующих контрольных (надзорных) мероприятий:" w:anchor="P985" w:history="0">
        <w:r>
          <w:rPr>
            <w:color w:val="0000ff"/>
            <w:sz w:val="24"/>
          </w:rPr>
          <w:t xml:space="preserve">части 2 статьи 56</w:t>
        </w:r>
      </w:hyperlink>
      <w:r>
        <w:rPr>
          <w:sz w:val="24"/>
        </w:rPr>
        <w:t xml:space="preserve">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обязательных требований, оформления актов и (или) выдачи предписаний об устранении выявленных нарушений обязательных требований в рамках мероприятий, указанных в </w:t>
      </w:r>
      <w:hyperlink w:tooltip="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anchor="P993" w:history="0">
        <w:r>
          <w:rPr>
            <w:color w:val="0000ff"/>
            <w:sz w:val="24"/>
          </w:rPr>
          <w:t xml:space="preserve">части 3 статьи 56</w:t>
        </w:r>
      </w:hyperlink>
      <w:r>
        <w:rPr>
          <w:sz w:val="24"/>
        </w:rPr>
        <w:t xml:space="preserve"> настоящего Федерального закона, а также специальных режимов государственного контроля (надзора) указанные акты и (или) предписания подлежат учету в едином реестре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учет решений и действий должностных лиц контрольных (надзорных) органов, решений контрольных (надзорных) органов, принятых при проведении мероприятий и принятии мер, указанных в </w:t>
      </w:r>
      <w:hyperlink w:tooltip="1) учет проводимых контрольными (надзорными) органами профилактических мероприятий, указанных в пунктах 4 и 7 части 1 статьи 45 настоящего Федерального закона, контрольных (надзорных) мероприятий, указанных в части 2 статьи 56 настоящего Федерального закона, принятых контрольными (надзорными) органами мер по пресечению выявленных нарушений обязательных требований, устранению их последствий и (или) по восстановлению правового положения, существовавшего до таких нарушений. В случае выявления нарушений обяз..." w:anchor="P318" w:history="0">
        <w:r>
          <w:rPr>
            <w:color w:val="0000ff"/>
            <w:sz w:val="24"/>
          </w:rPr>
          <w:t xml:space="preserve">пункте 1</w:t>
        </w:r>
      </w:hyperlink>
      <w:r>
        <w:rPr>
          <w:sz w:val="24"/>
        </w:rPr>
        <w:t xml:space="preserve"> настоящей части, а также принятых по итогам рассмотрения жалоб контролируемых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обеспечение взаимодействия контрольных (надзорных) органов и органов прокуратуры в рамках планирования и согласования проведения контрольных (надзорных) мероприятий;</w:t>
      </w:r>
    </w:p>
    <w:p>
      <w:pPr>
        <w:pStyle w:val="0"/>
        <w:spacing w:before="240"/>
        <w:ind w:firstLine="540"/>
        <w:jc w:val="both"/>
      </w:pPr>
      <w:r>
        <w:rPr>
          <w:sz w:val="24"/>
        </w:rPr>
        <w:t xml:space="preserve">4) учет информации о жалобах контролируемых лиц;</w:t>
      </w:r>
    </w:p>
    <w:p>
      <w:pPr>
        <w:pStyle w:val="0"/>
        <w:jc w:val="both"/>
      </w:pPr>
      <w:r>
        <w:rPr>
          <w:sz w:val="24"/>
        </w:rPr>
        <w:t xml:space="preserve">(п. 4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формирование плана проведения плановых контрольных (надзорных) мероприятий;</w:t>
      </w:r>
    </w:p>
    <w:p>
      <w:pPr>
        <w:pStyle w:val="0"/>
        <w:jc w:val="both"/>
      </w:pPr>
      <w:r>
        <w:rPr>
          <w:sz w:val="24"/>
        </w:rPr>
        <w:t xml:space="preserve">(п. 5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6) учет сведений о соглашениях о надлежащем устранении выявленных нарушений обязательных требований;</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иные цели, установленные правилами формирования и ведения единого реестра контрольных (надзорных) мероприятий.</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331" w:name="P331"/>
    <w:bookmarkEnd w:id="331"/>
    <w:p>
      <w:pPr>
        <w:pStyle w:val="0"/>
        <w:spacing w:before="240"/>
        <w:ind w:firstLine="540"/>
        <w:jc w:val="both"/>
      </w:pPr>
      <w:r>
        <w:rPr>
          <w:sz w:val="24"/>
        </w:rPr>
        <w:t xml:space="preserve">2. </w:t>
      </w:r>
      <w:r>
        <w:rPr>
          <w:sz w:val="24"/>
        </w:rPr>
        <w:t xml:space="preserve">Правила</w:t>
      </w:r>
      <w:r>
        <w:rPr>
          <w:sz w:val="24"/>
        </w:rPr>
        <w:t xml:space="preserve"> формирования и ведения единого реестра контрольных (надзорных) мероприятий, в том числе правила размещения в сети "Интернет" общедоступных сведений, утверждаются Правительством Российской Федерации.</w:t>
      </w:r>
    </w:p>
    <w:p>
      <w:pPr>
        <w:pStyle w:val="0"/>
        <w:spacing w:before="240"/>
        <w:ind w:firstLine="540"/>
        <w:jc w:val="both"/>
      </w:pPr>
      <w:r>
        <w:rPr>
          <w:sz w:val="24"/>
        </w:rPr>
        <w:t xml:space="preserve">3. Оператором единого реестра контрольных (надзорных) мероприятий является Генеральная прокуратура Российской Федерации. Единый реестр контрольных (надзорных) мероприятий является федеральной государственной информационной системой.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Проведение контрольных (надзорных) мероприятий, информация о которых на момент начала их проведения в едином реестре контрольных (надзорных) мероприятий отсутствует, не допускается, если иное не предусмотрено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государственного контроля (надзора),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338" w:name="P338"/>
    <w:bookmarkEnd w:id="338"/>
    <w:p>
      <w:pPr>
        <w:pStyle w:val="0"/>
        <w:spacing w:before="240"/>
        <w:ind w:firstLine="540"/>
        <w:jc w:val="both"/>
      </w:pPr>
      <w:r>
        <w:rPr>
          <w:sz w:val="24"/>
        </w:rPr>
        <w:t xml:space="preserve">6. Информация, указанная в </w:t>
      </w:r>
      <w:hyperlink w:tooltip="1. Единый реестр контрольных (надзорных) мероприятий создается в следующих целях:" w:anchor="P317" w:history="0">
        <w:r>
          <w:rPr>
            <w:color w:val="0000ff"/>
            <w:sz w:val="24"/>
          </w:rPr>
          <w:t xml:space="preserve">части 1</w:t>
        </w:r>
      </w:hyperlink>
      <w:r>
        <w:rPr>
          <w:sz w:val="24"/>
        </w:rPr>
        <w:t xml:space="preserve">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Справочник вида контроля, указанный в </w:t>
      </w:r>
      <w:hyperlink w:tooltip="6. Информация, указанная в части 1 настоящей статьи, вносится в единый реестр контрольных (надзорных) мероприятий путем использования справочника видов контроля, который формируется в автоматическом режиме из видов контроля, включенных в единый реестр видов контроля и иных справочников." w:anchor="P338" w:history="0">
        <w:r>
          <w:rPr>
            <w:color w:val="0000ff"/>
            <w:sz w:val="24"/>
          </w:rPr>
          <w:t xml:space="preserve">части 6</w:t>
        </w:r>
      </w:hyperlink>
      <w:r>
        <w:rPr>
          <w:sz w:val="24"/>
        </w:rPr>
        <w:t xml:space="preserve"> настоящей статьи, включает в себя информацию в соответствии с </w:t>
      </w:r>
      <w:r>
        <w:rPr>
          <w:sz w:val="24"/>
        </w:rPr>
        <w:t xml:space="preserve">правилами</w:t>
      </w:r>
      <w:r>
        <w:rPr>
          <w:sz w:val="24"/>
        </w:rPr>
        <w:t xml:space="preserve"> формирования и ведения реестра контрольных (надзорных) мероприятий. При необходимости внесения изменений в справочник такие изменения вносятся исключительно через единый реестр видов контроля.</w:t>
      </w:r>
    </w:p>
    <w:p>
      <w:pPr>
        <w:pStyle w:val="0"/>
        <w:jc w:val="both"/>
      </w:pPr>
      <w:r>
        <w:rPr>
          <w:sz w:val="24"/>
        </w:rPr>
        <w:t xml:space="preserve">(часть 7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20. Межведомственное взаимодействие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Контрольный (надзорный) орган при организации и осуществлении государственного контроля (надзора), муниципального контроля взаимодействует с иными органами государственной власти и органами местного самоуправления по следующим вопросам:</w:t>
      </w:r>
    </w:p>
    <w:p>
      <w:pPr>
        <w:pStyle w:val="0"/>
        <w:spacing w:before="240"/>
        <w:ind w:firstLine="540"/>
        <w:jc w:val="both"/>
      </w:pPr>
      <w:r>
        <w:rPr>
          <w:sz w:val="24"/>
        </w:rPr>
        <w:t xml:space="preserve">1) совместное планирование и проведение профилактических мероприятий и контрольных (надзорных) мероприятий;</w:t>
      </w:r>
    </w:p>
    <w:p>
      <w:pPr>
        <w:pStyle w:val="0"/>
        <w:spacing w:before="240"/>
        <w:ind w:firstLine="540"/>
        <w:jc w:val="both"/>
      </w:pPr>
      <w:r>
        <w:rPr>
          <w:sz w:val="24"/>
        </w:rPr>
        <w:t xml:space="preserve">2) создание и организация работы межведомственных комиссий (рабочих групп), в том числе по определению и достижению целевых значений межведомственных ключевых показателей результативности видов контроля;</w:t>
      </w:r>
    </w:p>
    <w:p>
      <w:pPr>
        <w:pStyle w:val="0"/>
        <w:spacing w:before="240"/>
        <w:ind w:firstLine="540"/>
        <w:jc w:val="both"/>
      </w:pPr>
      <w:r>
        <w:rPr>
          <w:sz w:val="24"/>
        </w:rPr>
        <w:t xml:space="preserve">3) информирование о результатах проводимых профилактических мероприятий и контрольных (надзорных) мероприятий;</w:t>
      </w:r>
    </w:p>
    <w:p>
      <w:pPr>
        <w:pStyle w:val="0"/>
        <w:spacing w:before="240"/>
        <w:ind w:firstLine="540"/>
        <w:jc w:val="both"/>
      </w:pPr>
      <w:r>
        <w:rPr>
          <w:sz w:val="24"/>
        </w:rPr>
        <w:t xml:space="preserve">4) взаимодействие с иным федеральным органом исполнительной власти, осуществляющим отдельные полномочия контрольного (надзорного) органа или участвующим в их осуществлении в соответствии с </w:t>
      </w:r>
      <w:hyperlink w:tooltip="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частью 2 статьи 16 настоящего Федерального закона, ведения информационных систем для достижения целей, указанных в части 5 статьи 17 настоящего Федерального закона, определения вероятности возникновения риска причинения вреда (ущерба) и масштаба причиненного..." w:anchor="P353"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5) иные вопросы межведомственного взаимодействия.</w:t>
      </w:r>
    </w:p>
    <w:p>
      <w:pPr>
        <w:pStyle w:val="0"/>
        <w:spacing w:before="240"/>
        <w:ind w:firstLine="540"/>
        <w:jc w:val="both"/>
      </w:pPr>
      <w:r>
        <w:rPr>
          <w:sz w:val="24"/>
        </w:rPr>
        <w:t xml:space="preserve">2. Контрольные (надзорные) органы при организации и осуществлении видов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r>
        <w:rPr>
          <w:sz w:val="24"/>
        </w:rPr>
        <w:t xml:space="preserve">Перечень</w:t>
      </w:r>
      <w:r>
        <w:rPr>
          <w:sz w:val="24"/>
        </w:rPr>
        <w:t xml:space="preserve"> указанных документов и (или) сведений, </w:t>
      </w:r>
      <w:r>
        <w:rPr>
          <w:sz w:val="24"/>
        </w:rPr>
        <w:t xml:space="preserve">порядок</w:t>
      </w:r>
      <w:r>
        <w:rPr>
          <w:sz w:val="24"/>
        </w:rPr>
        <w:t xml:space="preserve"> и сроки их представления устанавливаются Правительством Российской Федерации.</w:t>
      </w:r>
    </w:p>
    <w:p>
      <w:pPr>
        <w:pStyle w:val="0"/>
        <w:spacing w:before="240"/>
        <w:ind w:firstLine="540"/>
        <w:jc w:val="both"/>
      </w:pPr>
      <w:r>
        <w:rPr>
          <w:sz w:val="24"/>
        </w:rPr>
        <w:t xml:space="preserve">3. Передача в рамках межведомственного информационного взаимодействия документов и (или) сведений, раскрытие информации, в том числе ознакомление с указанными документами и (или) сведениями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bookmarkStart w:id="353" w:name="P353"/>
    <w:bookmarkEnd w:id="353"/>
    <w:p>
      <w:pPr>
        <w:pStyle w:val="0"/>
        <w:spacing w:before="240"/>
        <w:ind w:firstLine="540"/>
        <w:jc w:val="both"/>
      </w:pPr>
      <w:r>
        <w:rPr>
          <w:sz w:val="24"/>
        </w:rPr>
        <w:t xml:space="preserve">4. Федеральным законом о виде контроля может быть установлено, что федеральный орган исполнительной власти может осуществлять или участвовать в осуществлении полномочия контрольного (надзорного) органа в части учета объектов контроля в соответствии с </w:t>
      </w:r>
      <w:hyperlink w:tooltip="2. Контрольными (надзорными) органами в рамках видов контроля обеспечивается учет объектов контроля в соответствии с настоящим Федеральным законом, положениями о видах контроля." w:anchor="P260" w:history="0">
        <w:r>
          <w:rPr>
            <w:color w:val="0000ff"/>
            <w:sz w:val="24"/>
          </w:rPr>
          <w:t xml:space="preserve">частью 2 статьи 16</w:t>
        </w:r>
      </w:hyperlink>
      <w:r>
        <w:rPr>
          <w:sz w:val="24"/>
        </w:rPr>
        <w:t xml:space="preserve"> настоящего Федерального закона, ведения информационных систем для достижения целей, указанных в </w:t>
      </w:r>
      <w:hyperlink w:tooltip="5. Информационные системы контрольных (надзорных) органов создаются в следующих целях:" w:anchor="P294" w:history="0">
        <w:r>
          <w:rPr>
            <w:color w:val="0000ff"/>
            <w:sz w:val="24"/>
          </w:rPr>
          <w:t xml:space="preserve">части 5 статьи 17</w:t>
        </w:r>
      </w:hyperlink>
      <w:r>
        <w:rPr>
          <w:sz w:val="24"/>
        </w:rPr>
        <w:t xml:space="preserve"> настоящего Федерального закона, определения вероятности возникновения риска причинения вреда (ущерба) и масштаба причиненного вреда (ущерба) для охраняемых законом ценностей, организации постоянного мониторинга (сбора, обработки, анализа и учета) сведений, используемых для оценки и управления рисками причинения вреда (ущерба), разработки и утверждения перечня индикаторов риска нарушения обязательных требований, отнесения объектов контроля к категориям риска в рамках видов контроля, разработки и утверждения программы профилактики рисков причинения вреда (ущерба), осуществления профилактических мероприятий, указанных в </w:t>
      </w:r>
      <w:hyperlink w:tooltip="1) информирование;" w:anchor="P761" w:history="0">
        <w:r>
          <w:rPr>
            <w:color w:val="0000ff"/>
            <w:sz w:val="24"/>
          </w:rPr>
          <w:t xml:space="preserve">пунктах 1</w:t>
        </w:r>
      </w:hyperlink>
      <w:r>
        <w:rPr>
          <w:sz w:val="24"/>
        </w:rPr>
        <w:t xml:space="preserve"> и </w:t>
      </w:r>
      <w:hyperlink w:tooltip="3) меры стимулирования добросовестности;" w:anchor="P763" w:history="0">
        <w:r>
          <w:rPr>
            <w:color w:val="0000ff"/>
            <w:sz w:val="24"/>
          </w:rPr>
          <w:t xml:space="preserve">3 части 1 статьи 45</w:t>
        </w:r>
      </w:hyperlink>
      <w:r>
        <w:rPr>
          <w:sz w:val="24"/>
        </w:rPr>
        <w:t xml:space="preserve"> настоящего Федерального закона, формирования плана плановых контрольных (надзорных) мероприятий, осуществления наблюдения за соблюдением обязательных требований, проведения мониторинга.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вправе заключать соглашения между собой, а также с иными органами государственной власти и органами местного самоуправления по вопросам организации и осуществления государственного контроля (надзора), муниципального контроля, в том числе по вопросам совместного проведения профилактических мероприятий и контрольных (надзорных) мероприятий.</w:t>
      </w:r>
    </w:p>
    <w:p>
      <w:pPr>
        <w:pStyle w:val="0"/>
        <w:jc w:val="both"/>
      </w:pPr>
      <w:r>
        <w:rPr>
          <w:sz w:val="24"/>
        </w:rPr>
      </w:r>
    </w:p>
    <w:bookmarkStart w:id="357" w:name="P357"/>
    <w:bookmarkEnd w:id="357"/>
    <w:p>
      <w:pPr>
        <w:pStyle w:val="2"/>
        <w:ind w:firstLine="540"/>
        <w:jc w:val="both"/>
        <w:outlineLvl w:val="2"/>
      </w:pPr>
      <w:r>
        <w:rPr>
          <w:sz w:val="24"/>
        </w:rPr>
        <w:t xml:space="preserve">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w:t>
      </w:r>
    </w:p>
    <w:p>
      <w:pPr>
        <w:pStyle w:val="0"/>
        <w:jc w:val="both"/>
      </w:pPr>
      <w:r>
        <w:rPr>
          <w:sz w:val="24"/>
        </w:rPr>
      </w:r>
    </w:p>
    <w:bookmarkStart w:id="359" w:name="P359"/>
    <w:bookmarkEnd w:id="359"/>
    <w:p>
      <w:pPr>
        <w:pStyle w:val="0"/>
        <w:ind w:firstLine="540"/>
        <w:jc w:val="both"/>
      </w:pPr>
      <w:r>
        <w:rPr>
          <w:sz w:val="24"/>
        </w:rPr>
        <w:t xml:space="preserve">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bookmarkStart w:id="360" w:name="P360"/>
    <w:bookmarkEnd w:id="360"/>
    <w:p>
      <w:pPr>
        <w:pStyle w:val="0"/>
        <w:spacing w:before="240"/>
        <w:ind w:firstLine="540"/>
        <w:jc w:val="both"/>
      </w:pPr>
      <w:r>
        <w:rPr>
          <w:sz w:val="24"/>
        </w:rPr>
        <w:t xml:space="preserve">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bookmarkStart w:id="362" w:name="P362"/>
    <w:bookmarkEnd w:id="362"/>
    <w:p>
      <w:pPr>
        <w:pStyle w:val="0"/>
        <w:spacing w:before="240"/>
        <w:ind w:firstLine="540"/>
        <w:jc w:val="both"/>
      </w:pPr>
      <w:r>
        <w:rPr>
          <w:sz w:val="24"/>
        </w:rPr>
        <w:t xml:space="preserve">2. Типовые </w:t>
      </w:r>
      <w:r>
        <w:rPr>
          <w:sz w:val="24"/>
        </w:rPr>
        <w:t xml:space="preserve">формы</w:t>
      </w:r>
      <w:r>
        <w:rPr>
          <w:sz w:val="24"/>
        </w:rPr>
        <w:t xml:space="preserve">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3. Контрольный (надзорный) орган вправе утверждать </w:t>
      </w:r>
      <w:r>
        <w:rPr>
          <w:sz w:val="24"/>
        </w:rPr>
        <w:t xml:space="preserve">формы</w:t>
      </w:r>
      <w:r>
        <w:rPr>
          <w:sz w:val="24"/>
        </w:rPr>
        <w:t xml:space="preserve"> документов, используемых им при осуществлении государственного контроля (надзора), муниципального контроля, не утвержденные в порядке, установленном </w:t>
      </w:r>
      <w:hyperlink w:tooltip="2. Типовые формы документов, используемых контрольным (надзорным) органом,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anchor="P362" w:history="0">
        <w:r>
          <w:rPr>
            <w:color w:val="0000ff"/>
            <w:sz w:val="24"/>
          </w:rPr>
          <w:t xml:space="preserve">частью 2</w:t>
        </w:r>
      </w:hyperlink>
      <w:r>
        <w:rPr>
          <w:sz w:val="24"/>
        </w:rPr>
        <w:t xml:space="preserve"> настоящей статьи.</w:t>
      </w:r>
    </w:p>
    <w:bookmarkStart w:id="364" w:name="P364"/>
    <w:bookmarkEnd w:id="364"/>
    <w:p>
      <w:pPr>
        <w:pStyle w:val="0"/>
        <w:spacing w:before="240"/>
        <w:ind w:firstLine="540"/>
        <w:jc w:val="both"/>
      </w:pPr>
      <w:r>
        <w:rPr>
          <w:sz w:val="24"/>
        </w:rPr>
        <w:t xml:space="preserve">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366" w:name="P366"/>
    <w:bookmarkEnd w:id="366"/>
    <w:p>
      <w:pPr>
        <w:pStyle w:val="0"/>
        <w:spacing w:before="240"/>
        <w:ind w:firstLine="540"/>
        <w:jc w:val="both"/>
      </w:pPr>
      <w:r>
        <w:rPr>
          <w:sz w:val="24"/>
        </w:rPr>
        <w:t xml:space="preserve">5. Контролируемое лицо считается проинформированным надлежащим образом в случае, если:</w:t>
      </w:r>
    </w:p>
    <w:p>
      <w:pPr>
        <w:pStyle w:val="0"/>
        <w:spacing w:before="240"/>
        <w:ind w:firstLine="540"/>
        <w:jc w:val="both"/>
      </w:pPr>
      <w:r>
        <w:rPr>
          <w:sz w:val="24"/>
        </w:rPr>
        <w:t xml:space="preserve">1) сведения предоставлены контролируемому лицу в соответствии с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4" w:history="0">
        <w:r>
          <w:rPr>
            <w:color w:val="0000ff"/>
            <w:sz w:val="24"/>
          </w:rPr>
          <w:t xml:space="preserve">частью 4</w:t>
        </w:r>
      </w:hyperlink>
      <w:r>
        <w:rPr>
          <w:sz w:val="24"/>
        </w:rPr>
        <w:t xml:space="preserve"> настоящей статьи, в том числе направлены ему электронной почтой по адресу, сведения о котором представлены контрольному (надзорному) органу контролируемым лицом и внесены в информационные ресурсы, информационные системы при осуществлении государственного контроля (надзора), муниципального контроля или оказании государственных и муниципальных услуг, за исключением случаев, установленных </w:t>
      </w:r>
      <w:hyperlink w:tooltip="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 w:anchor="P378" w:history="0">
        <w:r>
          <w:rPr>
            <w:color w:val="0000ff"/>
            <w:sz w:val="24"/>
          </w:rPr>
          <w:t xml:space="preserve">частью 9</w:t>
        </w:r>
      </w:hyperlink>
      <w:r>
        <w:rPr>
          <w:sz w:val="24"/>
        </w:rPr>
        <w:t xml:space="preserve"> настоящей статьи. Для целей информирования контролируемого лица контрольным (надзорным)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bookmarkStart w:id="368" w:name="P368"/>
    <w:bookmarkEnd w:id="368"/>
    <w:p>
      <w:pPr>
        <w:pStyle w:val="0"/>
        <w:spacing w:before="240"/>
        <w:ind w:firstLine="540"/>
        <w:jc w:val="both"/>
      </w:pPr>
      <w:r>
        <w:rPr>
          <w:sz w:val="24"/>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pPr>
        <w:pStyle w:val="0"/>
        <w:jc w:val="both"/>
      </w:pPr>
      <w:r>
        <w:rPr>
          <w:sz w:val="24"/>
        </w:rPr>
        <w:t xml:space="preserve">(часть 5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6. Документы, направляемые контролируемым лицом контрольному (надзорному) органу в электронном виде, подписываются: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простой электронной подписью;</w:t>
      </w:r>
    </w:p>
    <w:p>
      <w:pPr>
        <w:pStyle w:val="0"/>
        <w:spacing w:before="240"/>
        <w:ind w:firstLine="540"/>
        <w:jc w:val="both"/>
      </w:pPr>
      <w:r>
        <w:rPr>
          <w:sz w:val="24"/>
        </w:rPr>
        <w:t xml:space="preserve">2) простой электронной подписью, ключ которой получен физическим лицом при личной явке в соответствии с </w:t>
      </w:r>
      <w:r>
        <w:rPr>
          <w:sz w:val="24"/>
        </w:rPr>
        <w:t xml:space="preserve">правилами</w:t>
      </w:r>
      <w:r>
        <w:rPr>
          <w:sz w:val="24"/>
        </w:rP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pPr>
        <w:pStyle w:val="0"/>
        <w:spacing w:before="240"/>
        <w:ind w:firstLine="540"/>
        <w:jc w:val="both"/>
      </w:pPr>
      <w:r>
        <w:rPr>
          <w:sz w:val="24"/>
        </w:rPr>
        <w:t xml:space="preserve">3) усиленной квалифицированной электронной подписью в случаях, установленных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pPr>
        <w:pStyle w:val="0"/>
        <w:spacing w:before="240"/>
        <w:ind w:firstLine="540"/>
        <w:jc w:val="both"/>
      </w:pPr>
      <w:r>
        <w:rPr>
          <w:sz w:val="24"/>
        </w:rPr>
        <w:t xml:space="preserve">8. Не допускается требование нотариального удостоверения копий документов, представляемых в контрольный (надзорный) орган, если иное не предусмотрено законодательством Российской Федерации.</w:t>
      </w:r>
    </w:p>
    <w:bookmarkStart w:id="378" w:name="P378"/>
    <w:bookmarkEnd w:id="378"/>
    <w:p>
      <w:pPr>
        <w:pStyle w:val="0"/>
        <w:spacing w:before="240"/>
        <w:ind w:firstLine="540"/>
        <w:jc w:val="both"/>
      </w:pPr>
      <w:r>
        <w:rPr>
          <w:sz w:val="24"/>
        </w:rPr>
        <w:t xml:space="preserve">9.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pPr>
        <w:pStyle w:val="0"/>
        <w:jc w:val="both"/>
      </w:pPr>
      <w:r>
        <w:rPr>
          <w:sz w:val="24"/>
        </w:rPr>
        <w:t xml:space="preserve">(часть 9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5. Управление рисками причинения вреда (ущерба) охраняемым законом ценностям при осуществлении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22. Основы системы оценки и управления рисками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Государственный контроль (надзор),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pPr>
        <w:pStyle w:val="0"/>
        <w:spacing w:before="240"/>
        <w:ind w:firstLine="540"/>
        <w:jc w:val="both"/>
      </w:pPr>
      <w:r>
        <w:rPr>
          <w:sz w:val="24"/>
        </w:rPr>
        <w:t xml:space="preserve">2. Под риском причинения вреда (ущерба) в целях настоящего Федерального закона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pPr>
        <w:pStyle w:val="0"/>
        <w:spacing w:before="240"/>
        <w:ind w:firstLine="540"/>
        <w:jc w:val="both"/>
      </w:pPr>
      <w:r>
        <w:rPr>
          <w:sz w:val="24"/>
        </w:rPr>
        <w:t xml:space="preserve">3. Под оценкой риска причинения вреда (ущерба) в целях настоящего Федерального закона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pPr>
        <w:pStyle w:val="0"/>
        <w:spacing w:before="240"/>
        <w:ind w:firstLine="540"/>
        <w:jc w:val="both"/>
      </w:pPr>
      <w:r>
        <w:rPr>
          <w:sz w:val="24"/>
        </w:rPr>
        <w:t xml:space="preserve">4. Под управлением риском причинения вреда (ущерба) в целях настоящего Федерального закона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pPr>
        <w:pStyle w:val="0"/>
        <w:spacing w:before="240"/>
        <w:ind w:firstLine="540"/>
        <w:jc w:val="both"/>
      </w:pPr>
      <w:r>
        <w:rPr>
          <w:sz w:val="24"/>
        </w:rPr>
        <w:t xml:space="preserve">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40"/>
        <w:ind w:firstLine="540"/>
        <w:jc w:val="both"/>
      </w:pPr>
      <w:r>
        <w:rPr>
          <w:sz w:val="24"/>
        </w:rPr>
        <w:t xml:space="preserve">6.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7.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8. Федеральным законом о виде контроля могут быть установлены особенности применения системы оценки и управления рисками при проведении плановых контрольных (надзорных) мероприятий, а также дополнительные формы независимой оценки соблюдения обязательных требований. В этом случае плановые контрольные (надзорные) мероприятия проводятся с учетом особенностей, установленных федеральным законом о виде контроля.</w:t>
      </w:r>
    </w:p>
    <w:p>
      <w:pPr>
        <w:pStyle w:val="0"/>
        <w:jc w:val="both"/>
      </w:pPr>
      <w:r>
        <w:rPr>
          <w:sz w:val="24"/>
        </w:rPr>
      </w:r>
    </w:p>
    <w:p>
      <w:pPr>
        <w:pStyle w:val="2"/>
        <w:ind w:firstLine="540"/>
        <w:jc w:val="both"/>
        <w:outlineLvl w:val="2"/>
      </w:pPr>
      <w:r>
        <w:rPr>
          <w:sz w:val="24"/>
        </w:rPr>
        <w:t xml:space="preserve">Статья 23. Категории риска причинения вреда (ущерба) и индикаторы риска нарушения обязательных требований</w:t>
      </w:r>
    </w:p>
    <w:p>
      <w:pPr>
        <w:pStyle w:val="0"/>
        <w:jc w:val="both"/>
      </w:pPr>
      <w:r>
        <w:rPr>
          <w:sz w:val="24"/>
        </w:rPr>
      </w:r>
    </w:p>
    <w:p>
      <w:pPr>
        <w:pStyle w:val="0"/>
        <w:ind w:firstLine="540"/>
        <w:jc w:val="both"/>
      </w:pPr>
      <w:r>
        <w:rPr>
          <w:sz w:val="24"/>
        </w:rPr>
        <w:t xml:space="preserve">1. Контрольный (надзорный) орган для целей управления рисками причинения вреда (ущерба) при осуществлении государственного контроля (надзора), муниципального контроля относит объекты контроля к одной из следующих категорий риска причинения вреда (ущерба) (далее - категории риска):</w:t>
      </w:r>
    </w:p>
    <w:p>
      <w:pPr>
        <w:pStyle w:val="0"/>
        <w:spacing w:before="240"/>
        <w:ind w:firstLine="540"/>
        <w:jc w:val="both"/>
      </w:pPr>
      <w:r>
        <w:rPr>
          <w:sz w:val="24"/>
        </w:rPr>
        <w:t xml:space="preserve">1) чрезвычайно высокий риск;</w:t>
      </w:r>
    </w:p>
    <w:p>
      <w:pPr>
        <w:pStyle w:val="0"/>
        <w:spacing w:before="240"/>
        <w:ind w:firstLine="540"/>
        <w:jc w:val="both"/>
      </w:pPr>
      <w:r>
        <w:rPr>
          <w:sz w:val="24"/>
        </w:rPr>
        <w:t xml:space="preserve">2) высокий риск;</w:t>
      </w:r>
    </w:p>
    <w:p>
      <w:pPr>
        <w:pStyle w:val="0"/>
        <w:spacing w:before="240"/>
        <w:ind w:firstLine="540"/>
        <w:jc w:val="both"/>
      </w:pPr>
      <w:r>
        <w:rPr>
          <w:sz w:val="24"/>
        </w:rPr>
        <w:t xml:space="preserve">3) значительный риск;</w:t>
      </w:r>
    </w:p>
    <w:p>
      <w:pPr>
        <w:pStyle w:val="0"/>
        <w:spacing w:before="240"/>
        <w:ind w:firstLine="540"/>
        <w:jc w:val="both"/>
      </w:pPr>
      <w:r>
        <w:rPr>
          <w:sz w:val="24"/>
        </w:rPr>
        <w:t xml:space="preserve">4) средний риск;</w:t>
      </w:r>
    </w:p>
    <w:p>
      <w:pPr>
        <w:pStyle w:val="0"/>
        <w:spacing w:before="240"/>
        <w:ind w:firstLine="540"/>
        <w:jc w:val="both"/>
      </w:pPr>
      <w:r>
        <w:rPr>
          <w:sz w:val="24"/>
        </w:rPr>
        <w:t xml:space="preserve">5) умеренный риск;</w:t>
      </w:r>
    </w:p>
    <w:p>
      <w:pPr>
        <w:pStyle w:val="0"/>
        <w:spacing w:before="240"/>
        <w:ind w:firstLine="540"/>
        <w:jc w:val="both"/>
      </w:pPr>
      <w:r>
        <w:rPr>
          <w:sz w:val="24"/>
        </w:rPr>
        <w:t xml:space="preserve">6) низкий риск.</w:t>
      </w:r>
    </w:p>
    <w:p>
      <w:pPr>
        <w:pStyle w:val="0"/>
        <w:spacing w:before="240"/>
        <w:ind w:firstLine="540"/>
        <w:jc w:val="both"/>
      </w:pPr>
      <w:r>
        <w:rPr>
          <w:sz w:val="24"/>
        </w:rPr>
        <w:t xml:space="preserve">2. Положением о виде контроля должно быть предусмотрено не менее трех категорий риска, в том числе в обязательном порядке категория низкого риска.</w:t>
      </w:r>
    </w:p>
    <w:p>
      <w:pPr>
        <w:pStyle w:val="0"/>
        <w:spacing w:before="240"/>
        <w:ind w:firstLine="540"/>
        <w:jc w:val="both"/>
      </w:pPr>
      <w:r>
        <w:rPr>
          <w:sz w:val="24"/>
        </w:rPr>
        <w:t xml:space="preserve">3. Количество категорий риска и критерии отнесения объектов контроля к категориям риска (далее - критерии риска) формируются по результатам оценки риска причинения вреда (ущерба) и основываются на необходимости предупреждения и минимизации причинения вреда (ущерба) охраняемым законом ценностям при оптимальном использовании материальных, финансовых и кадровых ресурсов контрольного (надзорного) органа таким образом, чтобы общее количество профилактических мероприятий и контрольных (надзорных) мероприятий по отношению к объектам контроля всех категорий риска причинения вреда (ущерба) соответствовало имеющимся ресурсам контрольного (надзорного) органа.</w:t>
      </w:r>
    </w:p>
    <w:p>
      <w:pPr>
        <w:pStyle w:val="0"/>
        <w:spacing w:before="240"/>
        <w:ind w:firstLine="540"/>
        <w:jc w:val="both"/>
      </w:pPr>
      <w:r>
        <w:rPr>
          <w:sz w:val="24"/>
        </w:rPr>
        <w:t xml:space="preserve">4. Критерии риска должны учитывать тяжесть причинения вреда (ущерба) охраняемым законом ценностям и вероятность наступления негативных событий, которые могут повлечь причинение вреда (ущерба) охраняемым законом ценностям, а также учитывать добросовестность контролируемых лиц.</w:t>
      </w:r>
    </w:p>
    <w:p>
      <w:pPr>
        <w:pStyle w:val="0"/>
        <w:spacing w:before="240"/>
        <w:ind w:firstLine="540"/>
        <w:jc w:val="both"/>
      </w:pPr>
      <w:r>
        <w:rPr>
          <w:sz w:val="24"/>
        </w:rPr>
        <w:t xml:space="preserve">5. При определении критериев риска оценка тяжести причинения вреда (ущерба) охраняемым законом ценностям проводится на основе сведений о степени тяжести фактического причинения вреда (ущерба) в подобных случаях, потенциальном масштабе распространения вероятных негативных последствий, влекущих причинение вреда (ущерба), с учетом сложности преодоления таких последствий.</w:t>
      </w:r>
    </w:p>
    <w:p>
      <w:pPr>
        <w:pStyle w:val="0"/>
        <w:spacing w:before="240"/>
        <w:ind w:firstLine="540"/>
        <w:jc w:val="both"/>
      </w:pPr>
      <w:r>
        <w:rPr>
          <w:sz w:val="24"/>
        </w:rPr>
        <w:t xml:space="preserve">6. При определении критериев риска оценка вероятности наступления негативных событий, которые могут повлечь причинение вреда (ущерба) охраняемым законом ценностям, проводится с учетом предшествующих данных о фактическом причинении вреда (ущерба) вследствие наступления событий, вызванных определенными источниками и причинами риска причинения вреда (ущерба), по различным видам объектов контроля с выделением видов объектов контроля, характеризующихся схожей или различной частотой случаев фактического причинения вреда (ущерба).</w:t>
      </w:r>
    </w:p>
    <w:bookmarkStart w:id="408" w:name="P408"/>
    <w:bookmarkEnd w:id="408"/>
    <w:p>
      <w:pPr>
        <w:pStyle w:val="0"/>
        <w:spacing w:before="240"/>
        <w:ind w:firstLine="540"/>
        <w:jc w:val="both"/>
      </w:pPr>
      <w:r>
        <w:rPr>
          <w:sz w:val="24"/>
        </w:rPr>
        <w:t xml:space="preserve">7. При определении критериев риска оценка добросовестности контролируемых лиц проводится с учетом следующих сведений (при их наличии):</w:t>
      </w:r>
    </w:p>
    <w:p>
      <w:pPr>
        <w:pStyle w:val="0"/>
        <w:spacing w:before="240"/>
        <w:ind w:firstLine="540"/>
        <w:jc w:val="both"/>
      </w:pPr>
      <w:r>
        <w:rPr>
          <w:sz w:val="24"/>
        </w:rPr>
        <w:t xml:space="preserve">1) реализация контролируемым лицом мероприятий по снижению риска причинения вреда (ущерба) и предотвращению вреда (ущерба) охраняемым законом ценностям;</w:t>
      </w:r>
    </w:p>
    <w:p>
      <w:pPr>
        <w:pStyle w:val="0"/>
        <w:spacing w:before="240"/>
        <w:ind w:firstLine="540"/>
        <w:jc w:val="both"/>
      </w:pPr>
      <w:r>
        <w:rPr>
          <w:sz w:val="24"/>
        </w:rPr>
        <w:t xml:space="preserve">2) наличие внедренных сертифицированных систем внутреннего контроля в соответствующей сфере деятельности;</w:t>
      </w:r>
    </w:p>
    <w:p>
      <w:pPr>
        <w:pStyle w:val="0"/>
        <w:spacing w:before="240"/>
        <w:ind w:firstLine="540"/>
        <w:jc w:val="both"/>
      </w:pPr>
      <w:r>
        <w:rPr>
          <w:sz w:val="24"/>
        </w:rPr>
        <w:t xml:space="preserve">3) предоставление контролируемым лицом доступа контрольному (надзорному) органу к своим информационным ресурсам;</w:t>
      </w:r>
    </w:p>
    <w:p>
      <w:pPr>
        <w:pStyle w:val="0"/>
        <w:spacing w:before="240"/>
        <w:ind w:firstLine="540"/>
        <w:jc w:val="both"/>
      </w:pPr>
      <w:r>
        <w:rPr>
          <w:sz w:val="24"/>
        </w:rPr>
        <w:t xml:space="preserve">4) независимая оценка соблюдения обязательных требований;</w:t>
      </w:r>
    </w:p>
    <w:p>
      <w:pPr>
        <w:pStyle w:val="0"/>
        <w:spacing w:before="240"/>
        <w:ind w:firstLine="540"/>
        <w:jc w:val="both"/>
      </w:pPr>
      <w:r>
        <w:rPr>
          <w:sz w:val="24"/>
        </w:rPr>
        <w:t xml:space="preserve">5) добровольная сертификация, подтверждающая повышенный необходимый уровень безопасности охраняемых законом ценностей;</w:t>
      </w:r>
    </w:p>
    <w:p>
      <w:pPr>
        <w:pStyle w:val="0"/>
        <w:spacing w:before="240"/>
        <w:ind w:firstLine="540"/>
        <w:jc w:val="both"/>
      </w:pPr>
      <w:r>
        <w:rPr>
          <w:sz w:val="24"/>
        </w:rPr>
        <w:t xml:space="preserve">6)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отсутствие нарушений обязательных требований, выявленных по результатам проведения обязательных профилактических визитов или контрольных (надзорных) мероприятий, в течение определенного периода времени;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наличие определенного публичной оценкой уровня соблюдения обязательных требований уровня соблюдения обязательных требований, если такая оценка предусмотрена в рамках вида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Критерии риска должны основываться на достоверных сведениях, характеризующих уровень риска причинения вреда (ущерба) в соответствующей сфере, а также практику соблюдения обязательных требований в рамках вида контроля, и обеспечивать возможность контролируемому лицу самостоятельно оценивать правомерность отнесения его деятельности и (или) принадлежащих ему (используемых им) иных объектов контроля к соответствующей категории риска.</w:t>
      </w:r>
    </w:p>
    <w:p>
      <w:pPr>
        <w:pStyle w:val="0"/>
        <w:spacing w:before="240"/>
        <w:ind w:firstLine="540"/>
        <w:jc w:val="both"/>
      </w:pPr>
      <w:r>
        <w:rPr>
          <w:sz w:val="24"/>
        </w:rPr>
        <w:t xml:space="preserve">9.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pPr>
        <w:pStyle w:val="0"/>
        <w:spacing w:before="240"/>
        <w:ind w:firstLine="540"/>
        <w:jc w:val="both"/>
      </w:pPr>
      <w:r>
        <w:rPr>
          <w:sz w:val="24"/>
        </w:rPr>
        <w:t xml:space="preserve">10. </w:t>
      </w:r>
      <w:r>
        <w:rPr>
          <w:sz w:val="24"/>
        </w:rPr>
        <w:t xml:space="preserve">Перечень</w:t>
      </w:r>
      <w:r>
        <w:rPr>
          <w:sz w:val="24"/>
        </w:rPr>
        <w:t xml:space="preserve"> индикаторов риска нарушения обязательных требований по видам контроля утверждается: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для вида федерального контроля - федеральным органом исполнительной власти, государственными корпорациями, осуществляющими функции по нормативно-правовому регулированию в установленной сфере деятельности,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spacing w:before="240"/>
        <w:ind w:firstLine="540"/>
        <w:jc w:val="both"/>
      </w:pPr>
      <w:r>
        <w:rPr>
          <w:sz w:val="24"/>
        </w:rPr>
        <w:t xml:space="preserve">2) для вида регионального контроля -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3) для вида муниципального контроля - представительным органом муниципального образования.</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15.05.2023 до 01.01.2030 установлены особенности подачи и рассмотрения заявлений об изменении категории риска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24. Порядок отнесения объектов государственного контроля (надзора), муниципального контроля к категориям риска и выявления индикаторов риска нарушения обязательных требований</w:t>
      </w:r>
    </w:p>
    <w:p>
      <w:pPr>
        <w:pStyle w:val="0"/>
        <w:jc w:val="both"/>
      </w:pPr>
      <w:r>
        <w:rPr>
          <w:sz w:val="24"/>
        </w:rPr>
      </w:r>
    </w:p>
    <w:p>
      <w:pPr>
        <w:pStyle w:val="0"/>
        <w:ind w:firstLine="540"/>
        <w:jc w:val="both"/>
      </w:pPr>
      <w:r>
        <w:rPr>
          <w:sz w:val="24"/>
        </w:rPr>
        <w:t xml:space="preserve">1. 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(надзорным)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(надзорных) мероприятий, использования специальных режимов государственного контроля (надзора), от государственных органов, органов местного самоуправления и организаций в рамках межведомственного информационного взаимодействия, при реализации полномочий в рамках лицензирования и иной разрешительной деятельности,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государственных и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pPr>
        <w:pStyle w:val="0"/>
        <w:spacing w:before="240"/>
        <w:ind w:firstLine="540"/>
        <w:jc w:val="both"/>
      </w:pPr>
      <w:r>
        <w:rPr>
          <w:sz w:val="24"/>
        </w:rPr>
        <w:t xml:space="preserve">2.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Отнесение объекта контроля к одной из категорий риска осуществляется контрольным (надзорным)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40"/>
        <w:ind w:firstLine="540"/>
        <w:jc w:val="both"/>
      </w:pPr>
      <w:r>
        <w:rPr>
          <w:sz w:val="24"/>
        </w:rPr>
        <w:t xml:space="preserve">5. Контрольный (надзорный)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pPr>
        <w:pStyle w:val="0"/>
        <w:spacing w:before="240"/>
        <w:ind w:firstLine="540"/>
        <w:jc w:val="both"/>
      </w:pPr>
      <w:r>
        <w:rPr>
          <w:sz w:val="24"/>
        </w:rPr>
        <w:t xml:space="preserve">6. Контролируемое лицо, в том числе с использованием единого портала государственных и муниципальных услуг (функций), вправе подать в контрольный (надзорный)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25. Учет рисков причинения вреда (ущерба) охраняемым законом ценностям при проведении плановых контрольных (надзорных) мероприятий и обязательных профилактических визитов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Виды, периодичность проведения плановых контрольных (надзорных) мероприятий, периодичность проведения обязательных профилактических визитов в отношении объектов контроля, отнесенных к определенным категориям риска, устанавливаются соразмерно рискам причинения вреда (ущерба).</w:t>
      </w:r>
    </w:p>
    <w:bookmarkStart w:id="446" w:name="P446"/>
    <w:bookmarkEnd w:id="446"/>
    <w:p>
      <w:pPr>
        <w:pStyle w:val="0"/>
        <w:spacing w:before="240"/>
        <w:ind w:firstLine="540"/>
        <w:jc w:val="both"/>
      </w:pPr>
      <w:r>
        <w:rPr>
          <w:sz w:val="24"/>
        </w:rPr>
        <w:t xml:space="preserve">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bookmarkStart w:id="447" w:name="P447"/>
    <w:bookmarkEnd w:id="447"/>
    <w:p>
      <w:pPr>
        <w:pStyle w:val="0"/>
        <w:spacing w:before="240"/>
        <w:ind w:firstLine="540"/>
        <w:jc w:val="both"/>
      </w:pPr>
      <w:r>
        <w:rPr>
          <w:sz w:val="24"/>
        </w:rPr>
        <w:t xml:space="preserve">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pPr>
        <w:pStyle w:val="0"/>
        <w:spacing w:before="240"/>
        <w:ind w:firstLine="540"/>
        <w:jc w:val="both"/>
      </w:pPr>
      <w:r>
        <w:rPr>
          <w:sz w:val="24"/>
        </w:rPr>
        <w:t xml:space="preserve">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pPr>
        <w:pStyle w:val="0"/>
        <w:spacing w:before="240"/>
        <w:ind w:firstLine="540"/>
        <w:jc w:val="both"/>
      </w:pPr>
      <w:r>
        <w:rPr>
          <w:sz w:val="24"/>
        </w:rPr>
        <w:t xml:space="preserve">3) </w:t>
      </w:r>
      <w:r>
        <w:rPr>
          <w:sz w:val="24"/>
        </w:rPr>
        <w:t xml:space="preserve">периодичность</w:t>
      </w:r>
      <w:r>
        <w:rPr>
          <w:sz w:val="24"/>
        </w:rPr>
        <w:t xml:space="preserve">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pPr>
        <w:pStyle w:val="0"/>
        <w:spacing w:before="240"/>
        <w:ind w:firstLine="540"/>
        <w:jc w:val="both"/>
      </w:pPr>
      <w:r>
        <w:rPr>
          <w:sz w:val="24"/>
        </w:rPr>
        <w:t xml:space="preserve">3. Контрольный (надзорный) орган вправе провести вместо планового контрольного (надзорного) мероприятия, указанного в </w:t>
      </w:r>
      <w:hyperlink w:tooltip="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 w:anchor="P447" w:history="0">
        <w:r>
          <w:rPr>
            <w:color w:val="0000ff"/>
            <w:sz w:val="24"/>
          </w:rPr>
          <w:t xml:space="preserve">пункте 1 части 2</w:t>
        </w:r>
      </w:hyperlink>
      <w:r>
        <w:rPr>
          <w:sz w:val="24"/>
        </w:rPr>
        <w:t xml:space="preserve"> настоящей статьи, обязательный профилактический визит в случаях, установленных положением о виде контроля, притом обязательный профилактический визит может быть проведен не более одного раза в год.</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Положением о виде контроля с учетом положений настоящей статьи устанавливаются периодичность проведения плановых контрольных (надзорных) мероприятий по каждому виду таких мероприятий для каждой категории риска, а также могут быть установлены сокращенные сроки проведения контрольных (надзорных) мероприятий, особенности содержания контрольных (надзорных) мероприятий, объем представляемых документов, инструментального обследования, проводимых испытаний, экспертиз и экспериментов.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Положением о виде контроля может быть предусмотрено, что плановые контрольные (надзорные) мероприятия, обязательные профилактические визиты, предусмотренные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6" w:history="0">
        <w:r>
          <w:rPr>
            <w:color w:val="0000ff"/>
            <w:sz w:val="24"/>
          </w:rPr>
          <w:t xml:space="preserve">частью 2</w:t>
        </w:r>
      </w:hyperlink>
      <w:r>
        <w:rPr>
          <w:sz w:val="24"/>
        </w:rPr>
        <w:t xml:space="preserve"> настоящей статьи, в отношении определенных категорий риска не проводятся.</w:t>
      </w:r>
    </w:p>
    <w:p>
      <w:pPr>
        <w:pStyle w:val="0"/>
        <w:spacing w:before="240"/>
        <w:ind w:firstLine="540"/>
        <w:jc w:val="both"/>
      </w:pPr>
      <w:r>
        <w:rPr>
          <w:sz w:val="24"/>
        </w:rPr>
        <w:t xml:space="preserve">6. Федеральным законом о виде контроля может быть предусмотрено освобождение контролируемого лица от проведения плановых контрольных (надзорных) мероприятий, обязательных профилактических визитов в случае заключения договора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pPr>
        <w:pStyle w:val="0"/>
        <w:spacing w:before="240"/>
        <w:ind w:firstLine="540"/>
        <w:jc w:val="both"/>
      </w:pPr>
      <w:r>
        <w:rPr>
          <w:sz w:val="24"/>
        </w:rPr>
        <w:t xml:space="preserve">7. Положения настоящей статьи не ограничивают проведение обязательных профилактических визитов, указанных в </w:t>
      </w:r>
      <w:hyperlink w:tooltip="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или контролируемых лиц, сведения о которых включены в реестр классифицированных средств размещения. Перечень видов предпринимательской деятельности,..." w:anchor="P884" w:history="0">
        <w:r>
          <w:rPr>
            <w:color w:val="0000ff"/>
            <w:sz w:val="24"/>
          </w:rPr>
          <w:t xml:space="preserve">пунктах 2</w:t>
        </w:r>
      </w:hyperlink>
      <w:r>
        <w:rPr>
          <w:sz w:val="24"/>
        </w:rPr>
        <w:t xml:space="preserve"> - </w:t>
      </w:r>
      <w:hyperlink w:tooltip="4) по поручению:" w:anchor="P889" w:history="0">
        <w:r>
          <w:rPr>
            <w:color w:val="0000ff"/>
            <w:sz w:val="24"/>
          </w:rPr>
          <w:t xml:space="preserve">4 части 1</w:t>
        </w:r>
      </w:hyperlink>
      <w:r>
        <w:rPr>
          <w:sz w:val="24"/>
        </w:rPr>
        <w:t xml:space="preserve"> и </w:t>
      </w:r>
      <w:hyperlink w:tooltip="2. Правительство Российской Федерации вправе установить иные случаи проведения обязательных профилактических визитов в отношении контролируемых лиц." w:anchor="P894" w:history="0">
        <w:r>
          <w:rPr>
            <w:color w:val="0000ff"/>
            <w:sz w:val="24"/>
          </w:rPr>
          <w:t xml:space="preserve">части 2 статьи 52.1</w:t>
        </w:r>
      </w:hyperlink>
      <w:r>
        <w:rPr>
          <w:sz w:val="24"/>
        </w:rPr>
        <w:t xml:space="preserve"> настоящего Федерального закона.</w:t>
      </w:r>
    </w:p>
    <w:p>
      <w:pPr>
        <w:pStyle w:val="0"/>
        <w:jc w:val="both"/>
      </w:pPr>
      <w:r>
        <w:rPr>
          <w:sz w:val="24"/>
        </w:rPr>
      </w:r>
    </w:p>
    <w:p>
      <w:pPr>
        <w:pStyle w:val="2"/>
        <w:jc w:val="center"/>
        <w:outlineLvl w:val="0"/>
      </w:pPr>
      <w:r>
        <w:rPr>
          <w:sz w:val="24"/>
        </w:rPr>
        <w:t xml:space="preserve">РАЗДЕЛ III. УЧАСТНИКИ ОТНОШЕНИЙ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p>
      <w:pPr>
        <w:pStyle w:val="2"/>
        <w:ind w:firstLine="540"/>
        <w:jc w:val="both"/>
        <w:outlineLvl w:val="1"/>
      </w:pPr>
      <w:r>
        <w:rPr>
          <w:sz w:val="24"/>
        </w:rPr>
        <w:t xml:space="preserve">Глава 6. Контрольные (надзорные) органы. Должностные лица контрольных (надзорных) органов</w:t>
      </w:r>
    </w:p>
    <w:p>
      <w:pPr>
        <w:pStyle w:val="0"/>
        <w:jc w:val="both"/>
      </w:pPr>
      <w:r>
        <w:rPr>
          <w:sz w:val="24"/>
        </w:rPr>
      </w:r>
    </w:p>
    <w:p>
      <w:pPr>
        <w:pStyle w:val="2"/>
        <w:ind w:firstLine="540"/>
        <w:jc w:val="both"/>
        <w:outlineLvl w:val="2"/>
      </w:pPr>
      <w:r>
        <w:rPr>
          <w:sz w:val="24"/>
        </w:rPr>
        <w:t xml:space="preserve">Статья 26. Контрольные (надзорные) органы</w:t>
      </w:r>
    </w:p>
    <w:p>
      <w:pPr>
        <w:pStyle w:val="0"/>
        <w:jc w:val="both"/>
      </w:pPr>
      <w:r>
        <w:rPr>
          <w:sz w:val="24"/>
        </w:rPr>
      </w:r>
    </w:p>
    <w:bookmarkStart w:id="465" w:name="P465"/>
    <w:bookmarkEnd w:id="465"/>
    <w:p>
      <w:pPr>
        <w:pStyle w:val="0"/>
        <w:ind w:firstLine="540"/>
        <w:jc w:val="both"/>
      </w:pPr>
      <w:r>
        <w:rPr>
          <w:sz w:val="24"/>
        </w:rPr>
        <w:t xml:space="preserve">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w:t>
      </w:r>
    </w:p>
    <w:bookmarkStart w:id="466" w:name="P466"/>
    <w:bookmarkEnd w:id="466"/>
    <w:p>
      <w:pPr>
        <w:pStyle w:val="0"/>
        <w:spacing w:before="240"/>
        <w:ind w:firstLine="540"/>
        <w:jc w:val="both"/>
      </w:pPr>
      <w:r>
        <w:rPr>
          <w:sz w:val="24"/>
        </w:rPr>
        <w:t xml:space="preserve">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w:t>
      </w:r>
    </w:p>
    <w:p>
      <w:pPr>
        <w:pStyle w:val="0"/>
        <w:spacing w:before="240"/>
        <w:ind w:firstLine="540"/>
        <w:jc w:val="both"/>
      </w:pPr>
      <w:r>
        <w:rPr>
          <w:sz w:val="24"/>
        </w:rPr>
        <w:t xml:space="preserve">3. Определение федеральных органов исполнительной власти, наделенных полномочиями по осуществлению федерального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r>
        <w:rPr>
          <w:sz w:val="24"/>
        </w:rPr>
        <w:t xml:space="preserve">законом</w:t>
      </w:r>
      <w:r>
        <w:rPr>
          <w:sz w:val="24"/>
        </w:rPr>
        <w:t xml:space="preserve"> от 6 ноября 2020 года N 4-ФКЗ "О Правительстве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Определение органов исполнительной власти субъектов Российской Федерации, наделенных полномочиями по осуществлению регионального государственного контроля (надзора), установление их организационной структуры, полномочий, функций,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конституциями (уставами) субъектов Российской Федерации и законами субъектов Российской Федерации высшими исполнительными органами государственной власти субъектов Российской Федерации.</w:t>
      </w:r>
    </w:p>
    <w:p>
      <w:pPr>
        <w:pStyle w:val="0"/>
        <w:spacing w:before="240"/>
        <w:ind w:firstLine="540"/>
        <w:jc w:val="both"/>
      </w:pPr>
      <w:r>
        <w:rPr>
          <w:sz w:val="24"/>
        </w:rPr>
        <w:t xml:space="preserve">5. Определение органов местного самоуправления,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уставами муниципальных образований и иными муниципальными правовыми актами.</w:t>
      </w:r>
    </w:p>
    <w:p>
      <w:pPr>
        <w:pStyle w:val="0"/>
        <w:spacing w:before="240"/>
        <w:ind w:firstLine="540"/>
        <w:jc w:val="both"/>
      </w:pPr>
      <w:r>
        <w:rPr>
          <w:sz w:val="24"/>
        </w:rPr>
        <w:t xml:space="preserve">6. В случае возложения полномочий по осуществлению отдельного вида федерального государственного контроля (надзора) на публично-правовую компанию федеральным законом о виде контроля устанавливается, что принятие нормативных правовых актов, отнесенное настоящим Федеральным законом к полномочиям контрольных (надзорных) органов, осуществляется публично-правовой компанией или федеральным органом исполнительной власти.</w:t>
      </w:r>
    </w:p>
    <w:p>
      <w:pPr>
        <w:pStyle w:val="0"/>
        <w:spacing w:before="240"/>
        <w:ind w:firstLine="540"/>
        <w:jc w:val="both"/>
      </w:pPr>
      <w:r>
        <w:rPr>
          <w:sz w:val="24"/>
        </w:rPr>
        <w:t xml:space="preserve">7. Федеральными законами о видах контроля, законами субъектов Российской Федерации, предусматривающими возложение полномочий по осуществлению отдельных видов государственного контроля (надзора), муниципального контроля или отдельных полномочий по их осуществлению на государственные или муниципальные учреждения, определяются органы исполнительной власти, органы местного самоуправления, наделенные полномочиями по принятию нормативных правовых актов, отнесенными настоящим Федеральным законом к полномочиям контрольных (надзорных) органов.</w:t>
      </w:r>
    </w:p>
    <w:p>
      <w:pPr>
        <w:pStyle w:val="0"/>
        <w:jc w:val="both"/>
      </w:pPr>
      <w:r>
        <w:rPr>
          <w:sz w:val="24"/>
        </w:rPr>
      </w:r>
    </w:p>
    <w:p>
      <w:pPr>
        <w:pStyle w:val="2"/>
        <w:ind w:firstLine="540"/>
        <w:jc w:val="both"/>
        <w:outlineLvl w:val="2"/>
      </w:pPr>
      <w:r>
        <w:rPr>
          <w:sz w:val="24"/>
        </w:rPr>
        <w:t xml:space="preserve">Статья 27. Должностные лица контрольных (надзорных) органов</w:t>
      </w:r>
    </w:p>
    <w:p>
      <w:pPr>
        <w:pStyle w:val="0"/>
        <w:jc w:val="both"/>
      </w:pPr>
      <w:r>
        <w:rPr>
          <w:sz w:val="24"/>
        </w:rPr>
      </w:r>
    </w:p>
    <w:p>
      <w:pPr>
        <w:pStyle w:val="0"/>
        <w:ind w:firstLine="540"/>
        <w:jc w:val="both"/>
      </w:pPr>
      <w:r>
        <w:rPr>
          <w:sz w:val="24"/>
        </w:rPr>
        <w:t xml:space="preserve">1. От имени контрольного (надзорного) органа государственный контроль (надзор), муниципальный контроль вправе осуществлять следующие должностные лица:</w:t>
      </w:r>
    </w:p>
    <w:p>
      <w:pPr>
        <w:pStyle w:val="0"/>
        <w:spacing w:before="240"/>
        <w:ind w:firstLine="540"/>
        <w:jc w:val="both"/>
      </w:pPr>
      <w:r>
        <w:rPr>
          <w:sz w:val="24"/>
        </w:rPr>
        <w:t xml:space="preserve">1) руководитель (заместитель руководителя) контрольного (надзорного) органа;</w:t>
      </w:r>
    </w:p>
    <w:p>
      <w:pPr>
        <w:pStyle w:val="0"/>
        <w:spacing w:before="240"/>
        <w:ind w:firstLine="540"/>
        <w:jc w:val="both"/>
      </w:pPr>
      <w:r>
        <w:rPr>
          <w:sz w:val="24"/>
        </w:rPr>
        <w:t xml:space="preserve">2) должностное лицо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государственного контроля (надзора), виду муниципального контроля, в том числе проведение профилактических мероприятий и контрольных (надзорных) мероприятий (далее также - инспектор).</w:t>
      </w:r>
    </w:p>
    <w:p>
      <w:pPr>
        <w:pStyle w:val="0"/>
        <w:spacing w:before="240"/>
        <w:ind w:firstLine="540"/>
        <w:jc w:val="both"/>
      </w:pPr>
      <w:r>
        <w:rPr>
          <w:sz w:val="24"/>
        </w:rPr>
        <w:t xml:space="preserve">2. Инспекторы, уполномоченные на проведение конкретных профилактического мероприятия или контрольного (надзорного) мероприятия, определяются решением контрольного (надзорного) органа о проведении профилактического мероприятия или контрольного (надзорного) мероприятия.</w:t>
      </w:r>
    </w:p>
    <w:p>
      <w:pPr>
        <w:pStyle w:val="0"/>
        <w:spacing w:before="240"/>
        <w:ind w:firstLine="540"/>
        <w:jc w:val="both"/>
      </w:pPr>
      <w:r>
        <w:rPr>
          <w:sz w:val="24"/>
        </w:rPr>
        <w:t xml:space="preserve">3. Положением о виде контроля может быть установлен запрет на проведение контрольного (надзорного) мероприятия в отношении объектов контроля инспекторами, которые проводили профилактические мероприятия в отношении указанных объектов контроля.</w:t>
      </w:r>
    </w:p>
    <w:p>
      <w:pPr>
        <w:pStyle w:val="0"/>
        <w:spacing w:before="240"/>
        <w:ind w:firstLine="540"/>
        <w:jc w:val="both"/>
      </w:pPr>
      <w:r>
        <w:rPr>
          <w:sz w:val="24"/>
        </w:rPr>
        <w:t xml:space="preserve">4. Инспекторы государственных и муниципальных учреждений, наделенных отдельными полномочиями по осуществлению видов контроля, не вправе составлять акты контрольных (надзорных) мероприятий, выдавать предписания, если иное не установлено федеральными законами о видах контроля, законами субъектов Российской Федерации.</w:t>
      </w:r>
    </w:p>
    <w:p>
      <w:pPr>
        <w:pStyle w:val="0"/>
        <w:spacing w:before="240"/>
        <w:ind w:firstLine="540"/>
        <w:jc w:val="both"/>
      </w:pPr>
      <w:r>
        <w:rPr>
          <w:sz w:val="24"/>
        </w:rPr>
        <w:t xml:space="preserve">5. Наименование должности лица, на которое возлагается исполнение полномочий инспектора, может включать слово "инспектор".</w:t>
      </w:r>
    </w:p>
    <w:p>
      <w:pPr>
        <w:pStyle w:val="0"/>
        <w:spacing w:before="240"/>
        <w:ind w:firstLine="540"/>
        <w:jc w:val="both"/>
      </w:pPr>
      <w:r>
        <w:rPr>
          <w:sz w:val="24"/>
        </w:rPr>
        <w:t xml:space="preserve">6. Президент Российской Федерации по представлению Правительства Российской Федерации, высший исполнительный орган государственной власти субъекта Российской Федерации, представительный орган муниципального образования вправе устанавливать особый порядок оплаты труда должностных лиц, замещающих отдельные должности в контрольном (надзорном) органе, в зависимости от показателей служебной деятельности, определяемых служебным контрактом (трудовым договором).</w:t>
      </w:r>
    </w:p>
    <w:p>
      <w:pPr>
        <w:pStyle w:val="0"/>
        <w:spacing w:before="240"/>
        <w:ind w:firstLine="540"/>
        <w:jc w:val="both"/>
      </w:pPr>
      <w:r>
        <w:rPr>
          <w:sz w:val="24"/>
        </w:rPr>
        <w:t xml:space="preserve">7. На должностных лиц государственных корпораций, публично-правовых компаний, государственных и муниципальных учреждений, которые наделены всеми или отдельными полномочиями по организации и осуществлению видов контроля, в полном объеме распространяются права, обязанности и ответственность, установленные настоящим Федеральным законом в отношении должностных лиц контрольных (надзорных) органов.</w:t>
      </w:r>
    </w:p>
    <w:p>
      <w:pPr>
        <w:pStyle w:val="0"/>
        <w:jc w:val="both"/>
      </w:pPr>
      <w:r>
        <w:rPr>
          <w:sz w:val="24"/>
        </w:rPr>
      </w:r>
    </w:p>
    <w:p>
      <w:pPr>
        <w:pStyle w:val="2"/>
        <w:ind w:firstLine="540"/>
        <w:jc w:val="both"/>
        <w:outlineLvl w:val="2"/>
      </w:pPr>
      <w:r>
        <w:rPr>
          <w:sz w:val="24"/>
        </w:rPr>
        <w:t xml:space="preserve">Статья 28. Квалификационные требования для замещения должности инспектора</w:t>
      </w:r>
    </w:p>
    <w:p>
      <w:pPr>
        <w:pStyle w:val="0"/>
        <w:jc w:val="both"/>
      </w:pPr>
      <w:r>
        <w:rPr>
          <w:sz w:val="24"/>
        </w:rPr>
      </w:r>
    </w:p>
    <w:p>
      <w:pPr>
        <w:pStyle w:val="0"/>
        <w:ind w:firstLine="540"/>
        <w:jc w:val="both"/>
      </w:pPr>
      <w:r>
        <w:rPr>
          <w:sz w:val="24"/>
        </w:rPr>
        <w:t xml:space="preserve">1. Для замещения должности инспектора физическое лицо должно соответствовать квалификационным требованиям к уровню профессионального образования, стажу государственной или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pPr>
        <w:pStyle w:val="0"/>
        <w:spacing w:before="240"/>
        <w:ind w:firstLine="540"/>
        <w:jc w:val="both"/>
      </w:pPr>
      <w:r>
        <w:rPr>
          <w:sz w:val="24"/>
        </w:rPr>
        <w:t xml:space="preserve">2. Квалификационные требования для замещения должности инспектора, относящейся к государственной службе, муниципальной службе, устанавливаются в соответствии с законодательством о государственной службе Российской Федерации, о муниципальной службе с учетом положений настоящей статьи.</w:t>
      </w:r>
    </w:p>
    <w:p>
      <w:pPr>
        <w:pStyle w:val="0"/>
        <w:spacing w:before="240"/>
        <w:ind w:firstLine="540"/>
        <w:jc w:val="both"/>
      </w:pPr>
      <w:r>
        <w:rPr>
          <w:sz w:val="24"/>
        </w:rPr>
        <w:t xml:space="preserve">3. Квалификационные требования для замещения должности инспектора в государственных корпорациях, публично-правовых компаниях, государственных и муниципальных учреждениях, указанных в </w:t>
      </w:r>
      <w:hyperlink w:tooltip="1. Контрольными (надзорными) органами являются наделенные полномочиями по осуществлению государственного контроля (надзора), муниципального контроля соответственно федеральные органы исполнительной власти, органы исполнительной власти субъектов Российской Федерации, органы местного самоуправления, а также в случаях, предусмотренных федеральными законами, государственные корпорации, публично-правовые компании." w:anchor="P465" w:history="0">
        <w:r>
          <w:rPr>
            <w:color w:val="0000ff"/>
            <w:sz w:val="24"/>
          </w:rPr>
          <w:t xml:space="preserve">частях 1</w:t>
        </w:r>
      </w:hyperlink>
      <w:r>
        <w:rPr>
          <w:sz w:val="24"/>
        </w:rPr>
        <w:t xml:space="preserve"> и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6" w:history="0">
        <w:r>
          <w:rPr>
            <w:color w:val="0000ff"/>
            <w:sz w:val="24"/>
          </w:rPr>
          <w:t xml:space="preserve">2 статьи 26</w:t>
        </w:r>
      </w:hyperlink>
      <w:r>
        <w:rPr>
          <w:sz w:val="24"/>
        </w:rPr>
        <w:t xml:space="preserve"> настоящего Федерального закона, устанавливаются в соответствии с требованиями трудового законодательства.</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29. Права и обязанности инспектора</w:t>
      </w:r>
    </w:p>
    <w:p>
      <w:pPr>
        <w:pStyle w:val="0"/>
        <w:jc w:val="both"/>
      </w:pPr>
      <w:r>
        <w:rPr>
          <w:sz w:val="24"/>
        </w:rPr>
      </w:r>
    </w:p>
    <w:p>
      <w:pPr>
        <w:pStyle w:val="0"/>
        <w:ind w:firstLine="540"/>
        <w:jc w:val="both"/>
      </w:pPr>
      <w:r>
        <w:rPr>
          <w:sz w:val="24"/>
        </w:rPr>
        <w:t xml:space="preserve">1. Инспектор обязан:</w:t>
      </w:r>
    </w:p>
    <w:p>
      <w:pPr>
        <w:pStyle w:val="0"/>
        <w:spacing w:before="240"/>
        <w:ind w:firstLine="540"/>
        <w:jc w:val="both"/>
      </w:pPr>
      <w:r>
        <w:rPr>
          <w:sz w:val="24"/>
        </w:rPr>
        <w:t xml:space="preserve">1) соблюдать законодательство Российской Федерации, права и законные интересы контролируемых лиц;</w:t>
      </w:r>
    </w:p>
    <w:p>
      <w:pPr>
        <w:pStyle w:val="0"/>
        <w:spacing w:before="240"/>
        <w:ind w:firstLine="540"/>
        <w:jc w:val="both"/>
      </w:pPr>
      <w:r>
        <w:rPr>
          <w:sz w:val="24"/>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(надзорных)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проводить контрольные (надзорные) мероприятия и совершать контрольные (надзорные)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pPr>
        <w:pStyle w:val="0"/>
        <w:spacing w:before="240"/>
        <w:ind w:firstLine="540"/>
        <w:jc w:val="both"/>
      </w:pPr>
      <w:r>
        <w:rPr>
          <w:sz w:val="24"/>
        </w:rPr>
        <w:t xml:space="preserve">4) не допускать при проведении контрольных (надзорных)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pPr>
        <w:pStyle w:val="0"/>
        <w:spacing w:before="240"/>
        <w:ind w:firstLine="540"/>
        <w:jc w:val="both"/>
      </w:pPr>
      <w:r>
        <w:rPr>
          <w:sz w:val="24"/>
        </w:rPr>
        <w:t xml:space="preserve">5) не препятствовать присутствию контролируемых лиц, их 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контролируемыми лицами) и в случаях, предусмотренных настоящим Федеральным законом, осуществлять консультирование;</w:t>
      </w:r>
    </w:p>
    <w:p>
      <w:pPr>
        <w:pStyle w:val="0"/>
        <w:jc w:val="both"/>
      </w:pPr>
      <w:r>
        <w:rPr>
          <w:sz w:val="24"/>
        </w:rPr>
        <w:t xml:space="preserve">(в ред. Федерального </w:t>
      </w:r>
      <w:r>
        <w:rPr>
          <w:sz w:val="24"/>
        </w:rPr>
        <w:t xml:space="preserve">закона</w:t>
      </w:r>
      <w:r>
        <w:rPr>
          <w:sz w:val="24"/>
        </w:rPr>
        <w:t xml:space="preserve"> от 29.12.2025 N 548-ФЗ)</w:t>
      </w:r>
    </w:p>
    <w:p>
      <w:pPr>
        <w:pStyle w:val="0"/>
        <w:spacing w:before="240"/>
        <w:ind w:firstLine="540"/>
        <w:jc w:val="both"/>
      </w:pPr>
      <w:r>
        <w:rPr>
          <w:sz w:val="24"/>
        </w:rPr>
        <w:t xml:space="preserve">6) предоставлять контролируемым лицам, их представителям, присутствующим при проведении контрольных (надзорных) мероприятий, информацию и документы, относящиеся к предмету государственного контроля (надзора), муниципального контроля, в том числе сведения о согласовании проведения контрольного (надзорного) мероприятия органами прокуратуры в случае, если такое согласование предусмотрено настоящим Федеральным законом;</w:t>
      </w:r>
    </w:p>
    <w:p>
      <w:pPr>
        <w:pStyle w:val="0"/>
        <w:spacing w:before="240"/>
        <w:ind w:firstLine="540"/>
        <w:jc w:val="both"/>
      </w:pPr>
      <w:r>
        <w:rPr>
          <w:sz w:val="24"/>
        </w:rPr>
        <w:t xml:space="preserve">7) знакомить контролируемых лиц, их представителей с результатами контрольных (надзорных) мероприятий и контрольных (надзорных) действий, относящихся к предмету контрольного (надзорного) мероприятия;</w:t>
      </w:r>
    </w:p>
    <w:p>
      <w:pPr>
        <w:pStyle w:val="0"/>
        <w:spacing w:before="240"/>
        <w:ind w:firstLine="540"/>
        <w:jc w:val="both"/>
      </w:pPr>
      <w:r>
        <w:rPr>
          <w:sz w:val="24"/>
        </w:rPr>
        <w:t xml:space="preserve">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(надзорного) мероприятия;</w:t>
      </w:r>
    </w:p>
    <w:p>
      <w:pPr>
        <w:pStyle w:val="0"/>
        <w:spacing w:before="240"/>
        <w:ind w:firstLine="540"/>
        <w:jc w:val="both"/>
      </w:pPr>
      <w:r>
        <w:rPr>
          <w:sz w:val="24"/>
        </w:rPr>
        <w:t xml:space="preserve">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pPr>
        <w:pStyle w:val="0"/>
        <w:spacing w:before="240"/>
        <w:ind w:firstLine="540"/>
        <w:jc w:val="both"/>
      </w:pPr>
      <w:r>
        <w:rPr>
          <w:sz w:val="24"/>
        </w:rPr>
        <w:t xml:space="preserve">10) доказывать обоснованность своих действий при их обжаловании в порядке, установленном законодательством Российской Федерации;</w:t>
      </w:r>
    </w:p>
    <w:p>
      <w:pPr>
        <w:pStyle w:val="0"/>
        <w:spacing w:before="240"/>
        <w:ind w:firstLine="540"/>
        <w:jc w:val="both"/>
      </w:pPr>
      <w:r>
        <w:rPr>
          <w:sz w:val="24"/>
        </w:rPr>
        <w:t xml:space="preserve">11) соблюдать установленные законодательством Российской Федерации сроки проведения контрольных (надзорных) мероприятий и совершения контрольных (надзорных) действий;</w:t>
      </w:r>
    </w:p>
    <w:p>
      <w:pPr>
        <w:pStyle w:val="0"/>
        <w:spacing w:before="240"/>
        <w:ind w:firstLine="540"/>
        <w:jc w:val="both"/>
      </w:pPr>
      <w:r>
        <w:rPr>
          <w:sz w:val="24"/>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pPr>
        <w:pStyle w:val="0"/>
        <w:spacing w:before="240"/>
        <w:ind w:firstLine="540"/>
        <w:jc w:val="both"/>
      </w:pPr>
      <w:r>
        <w:rPr>
          <w:sz w:val="24"/>
        </w:rPr>
        <w:t xml:space="preserve">2. Инспектор при проведении контрольного (надзорного) мероприятия в пределах своих полномочий и в объеме проводимых контрольных (надзорных) действий имеет право:</w:t>
      </w:r>
    </w:p>
    <w:p>
      <w:pPr>
        <w:pStyle w:val="0"/>
        <w:spacing w:before="240"/>
        <w:ind w:firstLine="540"/>
        <w:jc w:val="both"/>
      </w:pPr>
      <w:r>
        <w:rPr>
          <w:sz w:val="24"/>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p>
      <w:pPr>
        <w:pStyle w:val="0"/>
        <w:spacing w:before="240"/>
        <w:ind w:firstLine="540"/>
        <w:jc w:val="both"/>
      </w:pPr>
      <w:r>
        <w:rPr>
          <w:sz w:val="24"/>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40"/>
        <w:ind w:firstLine="540"/>
        <w:jc w:val="both"/>
      </w:pPr>
      <w:r>
        <w:rPr>
          <w:sz w:val="24"/>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p>
    <w:p>
      <w:pPr>
        <w:pStyle w:val="0"/>
        <w:spacing w:before="240"/>
        <w:ind w:firstLine="540"/>
        <w:jc w:val="both"/>
      </w:pPr>
      <w:r>
        <w:rPr>
          <w:sz w:val="24"/>
        </w:rPr>
        <w:t xml:space="preserve">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40"/>
        <w:ind w:firstLine="540"/>
        <w:jc w:val="both"/>
      </w:pPr>
      <w:r>
        <w:rPr>
          <w:sz w:val="24"/>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p>
    <w:p>
      <w:pPr>
        <w:pStyle w:val="0"/>
        <w:spacing w:before="240"/>
        <w:ind w:firstLine="540"/>
        <w:jc w:val="both"/>
      </w:pPr>
      <w:r>
        <w:rPr>
          <w:sz w:val="24"/>
        </w:rPr>
        <w:t xml:space="preserve">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pPr>
        <w:pStyle w:val="0"/>
        <w:spacing w:before="240"/>
        <w:ind w:firstLine="540"/>
        <w:jc w:val="both"/>
      </w:pPr>
      <w:r>
        <w:rPr>
          <w:sz w:val="24"/>
        </w:rPr>
        <w:t xml:space="preserve">7) обращаться в соответствии с Федеральным </w:t>
      </w:r>
      <w:r>
        <w:rPr>
          <w:sz w:val="24"/>
        </w:rPr>
        <w:t xml:space="preserve">законом</w:t>
      </w:r>
      <w:r>
        <w:rPr>
          <w:sz w:val="24"/>
        </w:rPr>
        <w:t xml:space="preserve"> от 7 февраля 2011 года N 3-ФЗ "О полиции" за содействием к органам полиции в случаях, если инспектору оказывается противодействие или угрожает опасность;</w:t>
      </w:r>
    </w:p>
    <w:p>
      <w:pPr>
        <w:pStyle w:val="0"/>
        <w:spacing w:before="240"/>
        <w:ind w:firstLine="540"/>
        <w:jc w:val="both"/>
      </w:pPr>
      <w:r>
        <w:rPr>
          <w:sz w:val="24"/>
        </w:rPr>
        <w:t xml:space="preserve">8) совершать иные действия, предусмотренные федеральными законами о видах контроля, положением о виде контроля.</w:t>
      </w:r>
    </w:p>
    <w:p>
      <w:pPr>
        <w:pStyle w:val="0"/>
        <w:jc w:val="both"/>
      </w:pPr>
      <w:r>
        <w:rPr>
          <w:sz w:val="24"/>
        </w:rPr>
      </w:r>
    </w:p>
    <w:bookmarkStart w:id="520" w:name="P520"/>
    <w:bookmarkEnd w:id="520"/>
    <w:p>
      <w:pPr>
        <w:pStyle w:val="2"/>
        <w:ind w:firstLine="540"/>
        <w:jc w:val="both"/>
        <w:outlineLvl w:val="2"/>
      </w:pPr>
      <w:r>
        <w:rPr>
          <w:sz w:val="24"/>
        </w:rPr>
        <w:t xml:space="preserve">Статья 30. Оценка результативности и эффективности деятельности контрольных (надзорных) органов</w:t>
      </w:r>
    </w:p>
    <w:p>
      <w:pPr>
        <w:pStyle w:val="0"/>
        <w:jc w:val="both"/>
      </w:pPr>
      <w:r>
        <w:rPr>
          <w:sz w:val="24"/>
        </w:rPr>
      </w:r>
    </w:p>
    <w:p>
      <w:pPr>
        <w:pStyle w:val="0"/>
        <w:ind w:firstLine="540"/>
        <w:jc w:val="both"/>
      </w:pPr>
      <w:r>
        <w:rPr>
          <w:sz w:val="24"/>
        </w:rPr>
        <w:t xml:space="preserve">1. 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и эффективности государственного контроля (надзора),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В систему показателей результативности и эффективности деятельности контрольных (надзорных) органов входят:</w:t>
      </w:r>
    </w:p>
    <w:p>
      <w:pPr>
        <w:pStyle w:val="0"/>
        <w:spacing w:before="240"/>
        <w:ind w:firstLine="540"/>
        <w:jc w:val="both"/>
      </w:pPr>
      <w:r>
        <w:rPr>
          <w:sz w:val="24"/>
        </w:rPr>
        <w:t xml:space="preserve">1) ключевые показатели видов контроля,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p>
    <w:p>
      <w:pPr>
        <w:pStyle w:val="0"/>
        <w:spacing w:before="240"/>
        <w:ind w:firstLine="540"/>
        <w:jc w:val="both"/>
      </w:pPr>
      <w:r>
        <w:rPr>
          <w:sz w:val="24"/>
        </w:rPr>
        <w:t xml:space="preserve">2) индикативные показатели видов контроля, применяемые для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0"/>
        <w:spacing w:before="240"/>
        <w:ind w:firstLine="540"/>
        <w:jc w:val="both"/>
      </w:pPr>
      <w:r>
        <w:rPr>
          <w:sz w:val="24"/>
        </w:rPr>
        <w:t xml:space="preserve">3. Ключевые показатели вида контроля и их целевые значения для видов федерального государственного контроля (надзора) утверждаются </w:t>
      </w:r>
      <w:r>
        <w:rPr>
          <w:sz w:val="24"/>
        </w:rPr>
        <w:t xml:space="preserve">положением</w:t>
      </w:r>
      <w:r>
        <w:rPr>
          <w:sz w:val="24"/>
        </w:rPr>
        <w:t xml:space="preserve"> о виде контроля, индикативные показатели для видов федерального государственного контроля (надзора) утверждаются федеральными органами исполнительной власти, осуществляющими нормативно-правовое регулирование в соответствующей сфере деятельности.</w:t>
      </w:r>
    </w:p>
    <w:p>
      <w:pPr>
        <w:pStyle w:val="0"/>
        <w:spacing w:before="240"/>
        <w:ind w:firstLine="540"/>
        <w:jc w:val="both"/>
      </w:pPr>
      <w:r>
        <w:rPr>
          <w:sz w:val="24"/>
        </w:rPr>
        <w:t xml:space="preserve">4. Ключевые показатели вида контроля и их целевые значения, индикативные показатели для видов регионального государственного контроля (надзора) утверждаются высшим исполнительным органом государственной власти субъекта Российской Федерации.</w:t>
      </w:r>
    </w:p>
    <w:p>
      <w:pPr>
        <w:pStyle w:val="0"/>
        <w:spacing w:before="240"/>
        <w:ind w:firstLine="540"/>
        <w:jc w:val="both"/>
      </w:pPr>
      <w:r>
        <w:rPr>
          <w:sz w:val="24"/>
        </w:rPr>
        <w:t xml:space="preserve">5. Ключевые показатели вида контроля и их целевые значения, индикативные показатели для видов муниципального контроля утверждаются представительным органом муниципального образования.</w:t>
      </w:r>
    </w:p>
    <w:p>
      <w:pPr>
        <w:pStyle w:val="0"/>
        <w:spacing w:before="240"/>
        <w:ind w:firstLine="540"/>
        <w:jc w:val="both"/>
      </w:pPr>
      <w:r>
        <w:rPr>
          <w:sz w:val="24"/>
        </w:rPr>
        <w:t xml:space="preserve">6. В случае, если на ключевые показатели вида контроля влияет деятельность нескольких контрольных (надзорных) органов, для такого вида контроля разрабатываются и утверждаются межведомственные ключевые показатели вида контроля.</w:t>
      </w:r>
    </w:p>
    <w:p>
      <w:pPr>
        <w:pStyle w:val="0"/>
        <w:spacing w:before="240"/>
        <w:ind w:firstLine="540"/>
        <w:jc w:val="both"/>
      </w:pPr>
      <w:r>
        <w:rPr>
          <w:sz w:val="24"/>
        </w:rPr>
        <w:t xml:space="preserve">7. Не допускается установление ключевых показателей вида контроля, основанных на количестве проведенных профилактических мероприятий и контрольных (надзорных) мероприятий, количестве выявленных нарушений, количестве контролируемых лиц, привлеченных к ответственности, количестве и размере штрафов, наложенных на контролируемых лиц в соответствии с </w:t>
      </w:r>
      <w:r>
        <w:rPr>
          <w:sz w:val="24"/>
        </w:rPr>
        <w:t xml:space="preserve">Кодексом</w:t>
      </w:r>
      <w:r>
        <w:rPr>
          <w:sz w:val="24"/>
        </w:rPr>
        <w:t xml:space="preserve"> Российской Федерации об административных правонарушениях, законами субъектов Российской Федерации об административной ответственности.</w:t>
      </w:r>
    </w:p>
    <w:p>
      <w:pPr>
        <w:pStyle w:val="0"/>
        <w:spacing w:before="240"/>
        <w:ind w:firstLine="540"/>
        <w:jc w:val="both"/>
      </w:pPr>
      <w:r>
        <w:rPr>
          <w:sz w:val="24"/>
        </w:rPr>
        <w:t xml:space="preserve">8. Контрольные (надзорные) органы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 в том числе о влиянии профилактических мероприятий и контрольных (надзорных) мероприятий на достижение ключевых показателей, а также подготовку предложений по результатам обобщения правоприменительной практики.</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534" w:name="P534"/>
    <w:bookmarkEnd w:id="534"/>
    <w:p>
      <w:pPr>
        <w:pStyle w:val="0"/>
        <w:spacing w:before="240"/>
        <w:ind w:firstLine="540"/>
        <w:jc w:val="both"/>
      </w:pPr>
      <w:r>
        <w:rPr>
          <w:sz w:val="24"/>
        </w:rPr>
        <w:t xml:space="preserve">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w:t>
      </w:r>
    </w:p>
    <w:bookmarkStart w:id="535" w:name="P535"/>
    <w:bookmarkEnd w:id="535"/>
    <w:p>
      <w:pPr>
        <w:pStyle w:val="0"/>
        <w:spacing w:before="240"/>
        <w:ind w:firstLine="540"/>
        <w:jc w:val="both"/>
      </w:pPr>
      <w:r>
        <w:rPr>
          <w:sz w:val="24"/>
        </w:rPr>
        <w:t xml:space="preserve">10. </w:t>
      </w:r>
      <w:r>
        <w:rPr>
          <w:sz w:val="24"/>
        </w:rPr>
        <w:t xml:space="preserve">Требования</w:t>
      </w:r>
      <w:r>
        <w:rPr>
          <w:sz w:val="24"/>
        </w:rPr>
        <w:t xml:space="preserve">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w:t>
      </w:r>
    </w:p>
    <w:p>
      <w:pPr>
        <w:pStyle w:val="0"/>
        <w:spacing w:before="240"/>
        <w:ind w:firstLine="540"/>
        <w:jc w:val="both"/>
      </w:pPr>
      <w:r>
        <w:rPr>
          <w:sz w:val="24"/>
        </w:rPr>
        <w:t xml:space="preserve">11. Сводный доклад о государственном контроле (надзоре), муниципальном контроле в Российской Федерации ежегодно не позднее 1 июля направляется Правительством Российской Федерации в Государственную Думу и Совет Федерации Федерального Собрания Российской Федерации, а также размещается для всеобщего сведения на официальном сайте Правительства Российской Федерации в сети "Интернет".</w:t>
      </w:r>
    </w:p>
    <w:p>
      <w:pPr>
        <w:pStyle w:val="0"/>
        <w:spacing w:before="240"/>
        <w:ind w:firstLine="540"/>
        <w:jc w:val="both"/>
      </w:pPr>
      <w:r>
        <w:rPr>
          <w:sz w:val="24"/>
        </w:rPr>
        <w:t xml:space="preserve">12. Методическое обеспечение оценки результативности и эффективности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1"/>
      </w:pPr>
      <w:r>
        <w:rPr>
          <w:sz w:val="24"/>
        </w:rPr>
        <w:t xml:space="preserve">Глава 7. Контролируемые лица. Иные участники государственного контроля (надзора), муниципального контроля</w:t>
      </w:r>
    </w:p>
    <w:p>
      <w:pPr>
        <w:pStyle w:val="0"/>
        <w:jc w:val="both"/>
      </w:pPr>
      <w:r>
        <w:rPr>
          <w:sz w:val="24"/>
        </w:rPr>
      </w:r>
    </w:p>
    <w:p>
      <w:pPr>
        <w:pStyle w:val="2"/>
        <w:ind w:firstLine="540"/>
        <w:jc w:val="both"/>
        <w:outlineLvl w:val="2"/>
      </w:pPr>
      <w:r>
        <w:rPr>
          <w:sz w:val="24"/>
        </w:rPr>
        <w:t xml:space="preserve">Статья 31. Контролируемые лица</w:t>
      </w:r>
    </w:p>
    <w:p>
      <w:pPr>
        <w:pStyle w:val="0"/>
        <w:jc w:val="both"/>
      </w:pPr>
      <w:r>
        <w:rPr>
          <w:sz w:val="24"/>
        </w:rPr>
      </w:r>
    </w:p>
    <w:p>
      <w:pPr>
        <w:pStyle w:val="0"/>
        <w:ind w:firstLine="540"/>
        <w:jc w:val="both"/>
      </w:pPr>
      <w:r>
        <w:rPr>
          <w:sz w:val="24"/>
        </w:rPr>
        <w:t xml:space="preserve">1. Под контролируемыми лицами в целях настоящего Федерального закона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государственному контролю (надзору), муниципальному контролю.</w:t>
      </w:r>
    </w:p>
    <w:p>
      <w:pPr>
        <w:pStyle w:val="0"/>
        <w:spacing w:before="240"/>
        <w:ind w:firstLine="540"/>
        <w:jc w:val="both"/>
      </w:pPr>
      <w:r>
        <w:rPr>
          <w:sz w:val="24"/>
        </w:rPr>
        <w:t xml:space="preserve">2. В целях настоящего Федерального закона:</w:t>
      </w:r>
    </w:p>
    <w:p>
      <w:pPr>
        <w:pStyle w:val="0"/>
        <w:spacing w:before="240"/>
        <w:ind w:firstLine="540"/>
        <w:jc w:val="both"/>
      </w:pPr>
      <w:r>
        <w:rPr>
          <w:sz w:val="24"/>
        </w:rPr>
        <w:t xml:space="preserve">1) под гражданами понимаются физические лица - граждане Российской Федерации, иностранные граждане, лица без гражданства, в том числе осуществляющие предпринимательскую деятельность (индивидуальные предприниматели). Граждане, не осуществляющие предпринимательской деятельности, признаются контролируемыми лицами в случае владения и (или) пользования производственными объектами, являющимися объектами контроля в соответствии со </w:t>
      </w:r>
      <w:hyperlink w:tooltip="Статья 16. Объекты государственного контроля (надзора), муниципального контроля" w:anchor="P253" w:history="0">
        <w:r>
          <w:rPr>
            <w:color w:val="0000ff"/>
            <w:sz w:val="24"/>
          </w:rPr>
          <w:t xml:space="preserve">статьей 16</w:t>
        </w:r>
      </w:hyperlink>
      <w:r>
        <w:rPr>
          <w:sz w:val="24"/>
        </w:rPr>
        <w:t xml:space="preserve"> настоящего Федерального закона, за исключением жилых помещений, если иное регулирование в отношении жилых помещений не предусмотрено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под организациями понимаются зарегистрированные в установленном законом порядке юридические лица, их обособленные подразделения, а также иные организации, в том числе иностранные, объединения и их подразделения, не являющиеся юридическими лицами, если в соответствии с нормативными правовыми актами, устанавливающими обязательные требования, субъектами правоотношений являются организации, не являющиеся юридическими лицами.</w:t>
      </w:r>
    </w:p>
    <w:p>
      <w:pPr>
        <w:pStyle w:val="0"/>
        <w:spacing w:before="240"/>
        <w:ind w:firstLine="540"/>
        <w:jc w:val="both"/>
      </w:pPr>
      <w:r>
        <w:rPr>
          <w:sz w:val="24"/>
        </w:rPr>
        <w:t xml:space="preserve">3. 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производственными объектами, являющимися объектами контроля.</w:t>
      </w:r>
    </w:p>
    <w:p>
      <w:pPr>
        <w:pStyle w:val="0"/>
        <w:spacing w:before="240"/>
        <w:ind w:firstLine="540"/>
        <w:jc w:val="both"/>
      </w:pPr>
      <w:r>
        <w:rPr>
          <w:sz w:val="24"/>
        </w:rPr>
        <w:t xml:space="preserve">4. Права и обязанности контролируемых лиц, возникающие в связи с организацией и осуществлением государственного контроля (надзора), муниципального контроля, устанавливаются настоящим Федеральным законом, федеральными законами о видах контроля.</w:t>
      </w:r>
    </w:p>
    <w:p>
      <w:pPr>
        <w:pStyle w:val="0"/>
        <w:spacing w:before="240"/>
        <w:ind w:firstLine="540"/>
        <w:jc w:val="both"/>
      </w:pPr>
      <w:r>
        <w:rPr>
          <w:sz w:val="24"/>
        </w:rPr>
        <w:t xml:space="preserve">5. Взаимодействие контролируемого лица с контрольным (надзорным)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pPr>
        <w:pStyle w:val="0"/>
        <w:spacing w:before="240"/>
        <w:ind w:firstLine="540"/>
        <w:jc w:val="both"/>
      </w:pPr>
      <w:r>
        <w:rPr>
          <w:sz w:val="24"/>
        </w:rPr>
        <w:t xml:space="preserve">6. Получение документов или совершение иных юридически значимых действий работниками организации, не являющимися руководителями, должностными лицами или иными уполномоченными работниками организации, осуществляется в случаях, если данные лица непосредственно участвуют в контрольных (надзорных) мероприятиях.</w:t>
      </w:r>
    </w:p>
    <w:p>
      <w:pPr>
        <w:pStyle w:val="0"/>
        <w:spacing w:before="240"/>
        <w:ind w:firstLine="540"/>
        <w:jc w:val="both"/>
      </w:pPr>
      <w:r>
        <w:rPr>
          <w:sz w:val="24"/>
        </w:rPr>
        <w:t xml:space="preserve">7. При проведении контрольных (надзорных) мероприятий и совершении контрольных (надзорных) действий, которые в соответствии с требованиями настоящего Федерального закона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(надзорного)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8. Положением о виде контроля устанавливаются случаи, при наступлении которых индивидуальный предприниматель, гражданин, являющиеся контролируемыми лицами, вправе представить в контрольный (надзорный) орган информацию о невозможности присутствия при проведении контрольного (надзорного) мероприятия, в связи с чем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pPr>
        <w:pStyle w:val="0"/>
        <w:jc w:val="both"/>
      </w:pPr>
      <w:r>
        <w:rPr>
          <w:sz w:val="24"/>
        </w:rPr>
      </w:r>
    </w:p>
    <w:p>
      <w:pPr>
        <w:pStyle w:val="2"/>
        <w:ind w:firstLine="540"/>
        <w:jc w:val="both"/>
        <w:outlineLvl w:val="2"/>
      </w:pPr>
      <w:r>
        <w:rPr>
          <w:sz w:val="24"/>
        </w:rPr>
        <w:t xml:space="preserve">Статья 32. Свидетель</w:t>
      </w:r>
    </w:p>
    <w:p>
      <w:pPr>
        <w:pStyle w:val="0"/>
        <w:jc w:val="both"/>
      </w:pPr>
      <w:r>
        <w:rPr>
          <w:sz w:val="24"/>
        </w:rPr>
      </w:r>
    </w:p>
    <w:p>
      <w:pPr>
        <w:pStyle w:val="0"/>
        <w:ind w:firstLine="540"/>
        <w:jc w:val="both"/>
      </w:pPr>
      <w:r>
        <w:rPr>
          <w:sz w:val="24"/>
        </w:rPr>
        <w:t xml:space="preserve">1. В качестве свидетеля может выступать лицо, которому могут быть известны какие-либо сведения о фактических обстоятельствах, имеющих значение для принятия решения при проведении контрольного (надзорного) мероприятия, специального режима государственного контроля (надзора).</w:t>
      </w:r>
    </w:p>
    <w:p>
      <w:pPr>
        <w:pStyle w:val="0"/>
        <w:spacing w:before="240"/>
        <w:ind w:firstLine="540"/>
        <w:jc w:val="both"/>
      </w:pPr>
      <w:r>
        <w:rPr>
          <w:sz w:val="24"/>
        </w:rPr>
        <w:t xml:space="preserve">2. Участие лица в качестве свидетеля является добровольным.</w:t>
      </w:r>
    </w:p>
    <w:p>
      <w:pPr>
        <w:pStyle w:val="0"/>
        <w:spacing w:before="240"/>
        <w:ind w:firstLine="540"/>
        <w:jc w:val="both"/>
      </w:pPr>
      <w:r>
        <w:rPr>
          <w:sz w:val="24"/>
        </w:rPr>
        <w:t xml:space="preserve">3. В качестве свидетелей не могут привлекаться судья, прокурор, следователь, дознаватель, должностное лицо налогового органа, инспектор в отношении сведений, которые стали им известны в связи с исполнением служебных обязанностей.</w:t>
      </w:r>
    </w:p>
    <w:p>
      <w:pPr>
        <w:pStyle w:val="0"/>
        <w:spacing w:before="240"/>
        <w:ind w:firstLine="540"/>
        <w:jc w:val="both"/>
      </w:pPr>
      <w:r>
        <w:rPr>
          <w:sz w:val="24"/>
        </w:rPr>
        <w:t xml:space="preserve">4. За предоставление заведомо ложных сведений свидетель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33. Эксперт. Экспертная организация</w:t>
      </w:r>
    </w:p>
    <w:p>
      <w:pPr>
        <w:pStyle w:val="0"/>
        <w:jc w:val="both"/>
      </w:pPr>
      <w:r>
        <w:rPr>
          <w:sz w:val="24"/>
        </w:rPr>
      </w:r>
    </w:p>
    <w:p>
      <w:pPr>
        <w:pStyle w:val="0"/>
        <w:ind w:firstLine="540"/>
        <w:jc w:val="both"/>
      </w:pPr>
      <w:r>
        <w:rPr>
          <w:sz w:val="24"/>
        </w:rPr>
        <w:t xml:space="preserve">1. Экспертом является не имеющий личной заинтересованности в результатах контрольного (надзорного) мероприятия, контрольного (надзорного) действия гражданин, не являющийся индивидуальным предпринимателем, имеющий специальные знания, опыт в соответствующей сфере науки, техники, хозяйственной деятельности и получивший статус эксперта в соответствии с общими требованиями, установленными Правительством Российской Федерации, в целях привлечения контрольным (надзорным) органом к осуществлению экспертизы.</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Экспертной организацией является не заинтересованные в результатах контрольного (надзорного) мероприятия, контрольного (надзорного) действия юридическое лицо либо индивидуальный предприниматель, аккредитованные в соответствии с законодательством Российской Федерации об аккредитации в национальной системе аккредитации и привлекаемые контрольными (надзорными) органами к осуществлению экспертизы. Экспертная организация самостоятельно определяет из числа своих работников лиц, которые будут выступать в качестве экспертов.</w:t>
      </w:r>
    </w:p>
    <w:p>
      <w:pPr>
        <w:pStyle w:val="0"/>
        <w:spacing w:before="240"/>
        <w:ind w:firstLine="540"/>
        <w:jc w:val="both"/>
      </w:pPr>
      <w:r>
        <w:rPr>
          <w:sz w:val="24"/>
        </w:rPr>
        <w:t xml:space="preserve">3. При осуществлении экспертизы эксперт, экспертная организация вправе:</w:t>
      </w:r>
    </w:p>
    <w:p>
      <w:pPr>
        <w:pStyle w:val="0"/>
        <w:spacing w:before="240"/>
        <w:ind w:firstLine="540"/>
        <w:jc w:val="both"/>
      </w:pPr>
      <w:r>
        <w:rPr>
          <w:sz w:val="24"/>
        </w:rPr>
        <w:t xml:space="preserve">1) знакомиться с документами и материалами, относящимися к осуществлению экспертизы;</w:t>
      </w:r>
    </w:p>
    <w:p>
      <w:pPr>
        <w:pStyle w:val="0"/>
        <w:spacing w:before="240"/>
        <w:ind w:firstLine="540"/>
        <w:jc w:val="both"/>
      </w:pPr>
      <w:r>
        <w:rPr>
          <w:sz w:val="24"/>
        </w:rPr>
        <w:t xml:space="preserve">2) отказаться после получения документов и материалов, в том числе проб и (или) образцов продукции (товаров), от осуществления экспертизы, если поставленные вопросы находятся вне их компетенции, или от представления ответов на вопросы, не входящие в их компетенцию;</w:t>
      </w:r>
    </w:p>
    <w:p>
      <w:pPr>
        <w:pStyle w:val="0"/>
        <w:spacing w:before="240"/>
        <w:ind w:firstLine="540"/>
        <w:jc w:val="both"/>
      </w:pPr>
      <w:r>
        <w:rPr>
          <w:sz w:val="24"/>
        </w:rPr>
        <w:t xml:space="preserve">3) запросить в письменной форме в течение трех рабочих дней со дня получения документов и материалов для осуществления экспертизы дополнительные материалы и документы, в том числе пробы и (или) образцы продукции (товаров), необходимые для осуществления экспертизы;</w:t>
      </w:r>
    </w:p>
    <w:p>
      <w:pPr>
        <w:pStyle w:val="0"/>
        <w:spacing w:before="240"/>
        <w:ind w:firstLine="540"/>
        <w:jc w:val="both"/>
      </w:pPr>
      <w:r>
        <w:rPr>
          <w:sz w:val="24"/>
        </w:rPr>
        <w:t xml:space="preserve">4) уточнять поставленные перед ними вопросы в соответствии со своими специальными и (или) научными знаниями и компетенцией;</w:t>
      </w:r>
    </w:p>
    <w:p>
      <w:pPr>
        <w:pStyle w:val="0"/>
        <w:spacing w:before="240"/>
        <w:ind w:firstLine="540"/>
        <w:jc w:val="both"/>
      </w:pPr>
      <w:r>
        <w:rPr>
          <w:sz w:val="24"/>
        </w:rPr>
        <w:t xml:space="preserve">5) включать в заключение выводы об обстоятельствах, которые имеют значение для контрольного (надзорного) мероприятия и в отношении которых не были поставлены вопросы.</w:t>
      </w:r>
    </w:p>
    <w:p>
      <w:pPr>
        <w:pStyle w:val="0"/>
        <w:spacing w:before="240"/>
        <w:ind w:firstLine="540"/>
        <w:jc w:val="both"/>
      </w:pPr>
      <w:r>
        <w:rPr>
          <w:sz w:val="24"/>
        </w:rPr>
        <w:t xml:space="preserve">4. При осуществлении экспертизы эксперт, экспертная организация обязаны:</w:t>
      </w:r>
    </w:p>
    <w:p>
      <w:pPr>
        <w:pStyle w:val="0"/>
        <w:spacing w:before="240"/>
        <w:ind w:firstLine="540"/>
        <w:jc w:val="both"/>
      </w:pPr>
      <w:r>
        <w:rPr>
          <w:sz w:val="24"/>
        </w:rPr>
        <w:t xml:space="preserve">1) подготовить заключение на основании полной, всесторонней и объективной оценки результатов исследований;</w:t>
      </w:r>
    </w:p>
    <w:p>
      <w:pPr>
        <w:pStyle w:val="0"/>
        <w:spacing w:before="240"/>
        <w:ind w:firstLine="540"/>
        <w:jc w:val="both"/>
      </w:pPr>
      <w:r>
        <w:rPr>
          <w:sz w:val="24"/>
        </w:rPr>
        <w:t xml:space="preserve">2) не разглашать сведения, полученные в результате осуществления экспертизы, и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3) соблюдать установленные сроки осуществления экспертизы.</w:t>
      </w:r>
    </w:p>
    <w:p>
      <w:pPr>
        <w:pStyle w:val="0"/>
        <w:spacing w:before="240"/>
        <w:ind w:firstLine="540"/>
        <w:jc w:val="both"/>
      </w:pPr>
      <w:r>
        <w:rPr>
          <w:sz w:val="24"/>
        </w:rPr>
        <w:t xml:space="preserve">5. За дачу заведомо ложного заключения эксперт, экспертная организация несут ответственность, предусмотренную законодательством Российской Федерации, о чем они должны быть предупреждены.</w:t>
      </w:r>
    </w:p>
    <w:p>
      <w:pPr>
        <w:pStyle w:val="0"/>
        <w:jc w:val="both"/>
      </w:pPr>
      <w:r>
        <w:rPr>
          <w:sz w:val="24"/>
        </w:rPr>
      </w:r>
    </w:p>
    <w:p>
      <w:pPr>
        <w:pStyle w:val="2"/>
        <w:ind w:firstLine="540"/>
        <w:jc w:val="both"/>
        <w:outlineLvl w:val="2"/>
      </w:pPr>
      <w:r>
        <w:rPr>
          <w:sz w:val="24"/>
        </w:rPr>
        <w:t xml:space="preserve">Статья 34. Специалист</w:t>
      </w:r>
    </w:p>
    <w:p>
      <w:pPr>
        <w:pStyle w:val="0"/>
        <w:jc w:val="both"/>
      </w:pPr>
      <w:r>
        <w:rPr>
          <w:sz w:val="24"/>
        </w:rPr>
      </w:r>
    </w:p>
    <w:bookmarkStart w:id="581" w:name="P581"/>
    <w:bookmarkEnd w:id="581"/>
    <w:p>
      <w:pPr>
        <w:pStyle w:val="0"/>
        <w:ind w:firstLine="540"/>
        <w:jc w:val="both"/>
      </w:pPr>
      <w:r>
        <w:rPr>
          <w:sz w:val="24"/>
        </w:rPr>
        <w:t xml:space="preserve">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w:t>
      </w:r>
    </w:p>
    <w:p>
      <w:pPr>
        <w:pStyle w:val="0"/>
        <w:spacing w:before="240"/>
        <w:ind w:firstLine="540"/>
        <w:jc w:val="both"/>
      </w:pPr>
      <w:r>
        <w:rPr>
          <w:sz w:val="24"/>
        </w:rPr>
        <w:t xml:space="preserve">2. Специалист имеет право:</w:t>
      </w:r>
    </w:p>
    <w:p>
      <w:pPr>
        <w:pStyle w:val="0"/>
        <w:spacing w:before="240"/>
        <w:ind w:firstLine="540"/>
        <w:jc w:val="both"/>
      </w:pPr>
      <w:r>
        <w:rPr>
          <w:sz w:val="24"/>
        </w:rPr>
        <w:t xml:space="preserve">1) знакомиться с материалами, связанными с совершением действий, в которых он принимает участие;</w:t>
      </w:r>
    </w:p>
    <w:p>
      <w:pPr>
        <w:pStyle w:val="0"/>
        <w:spacing w:before="240"/>
        <w:ind w:firstLine="540"/>
        <w:jc w:val="both"/>
      </w:pPr>
      <w:r>
        <w:rPr>
          <w:sz w:val="24"/>
        </w:rPr>
        <w:t xml:space="preserve">2) знакомиться с документами, оформляемыми по результатам совершения действий, в которых он принимал участие, и делать заявления или замечания в отношении совершаемых им действий, подлежащие занесению в указанные документы.</w:t>
      </w:r>
    </w:p>
    <w:p>
      <w:pPr>
        <w:pStyle w:val="0"/>
        <w:spacing w:before="240"/>
        <w:ind w:firstLine="540"/>
        <w:jc w:val="both"/>
      </w:pPr>
      <w:r>
        <w:rPr>
          <w:sz w:val="24"/>
        </w:rPr>
        <w:t xml:space="preserve">3. Специалист обязан:</w:t>
      </w:r>
    </w:p>
    <w:p>
      <w:pPr>
        <w:pStyle w:val="0"/>
        <w:spacing w:before="240"/>
        <w:ind w:firstLine="540"/>
        <w:jc w:val="both"/>
      </w:pPr>
      <w:r>
        <w:rPr>
          <w:sz w:val="24"/>
        </w:rPr>
        <w:t xml:space="preserve">1) участвовать в совершении действий, требующих специальных знаний и навыков, либо совершать такие действия, давать пояснения в отношении совершаемых им действий;</w:t>
      </w:r>
    </w:p>
    <w:p>
      <w:pPr>
        <w:pStyle w:val="0"/>
        <w:spacing w:before="240"/>
        <w:ind w:firstLine="540"/>
        <w:jc w:val="both"/>
      </w:pPr>
      <w:r>
        <w:rPr>
          <w:sz w:val="24"/>
        </w:rPr>
        <w:t xml:space="preserve">2) удостоверить своей подписью факт совершения действий, указанных в </w:t>
      </w:r>
      <w:hyperlink w:tooltip="1. В ходе осуществления государственного контроля (надзора), муниципального контроля контрольные (надзорные) органы в случае необходимости могут привлекать для совершения отдельных контрольных (надзорных) действий специалистов, обладающих специальными знаниями и навыками, необходимыми для оказания содействия контрольным (надзорным) органам, в том числе при применении технических средств." w:anchor="P581" w:history="0">
        <w:r>
          <w:rPr>
            <w:color w:val="0000ff"/>
            <w:sz w:val="24"/>
          </w:rPr>
          <w:t xml:space="preserve">части 1</w:t>
        </w:r>
      </w:hyperlink>
      <w:r>
        <w:rPr>
          <w:sz w:val="24"/>
        </w:rPr>
        <w:t xml:space="preserve"> настоящей статьи, а при необходимости удостоверить содержание и результаты этих действий, оформив заключение;</w:t>
      </w:r>
    </w:p>
    <w:p>
      <w:pPr>
        <w:pStyle w:val="0"/>
        <w:spacing w:before="240"/>
        <w:ind w:firstLine="540"/>
        <w:jc w:val="both"/>
      </w:pPr>
      <w:r>
        <w:rPr>
          <w:sz w:val="24"/>
        </w:rPr>
        <w:t xml:space="preserve">3) не разглашать сведения, полученные в рамках его участия в совершении контрольных (надзорных) действий, не передавать их третьим лицам,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4. За дачу заведомо ложных пояснений и (или) совершение неправомерных действий специалист несет ответственность, предусмотренную законодательством Российской Федерации, о чем он должен быть предупрежден.</w:t>
      </w:r>
    </w:p>
    <w:p>
      <w:pPr>
        <w:pStyle w:val="0"/>
        <w:jc w:val="both"/>
      </w:pPr>
      <w:r>
        <w:rPr>
          <w:sz w:val="24"/>
        </w:rPr>
      </w:r>
    </w:p>
    <w:p>
      <w:pPr>
        <w:pStyle w:val="2"/>
        <w:ind w:firstLine="540"/>
        <w:jc w:val="both"/>
        <w:outlineLvl w:val="2"/>
      </w:pPr>
      <w:r>
        <w:rPr>
          <w:sz w:val="24"/>
        </w:rPr>
        <w:t xml:space="preserve">Статья 35. Возмещение расходов свидетелю, специалисту, эксперту, экспертной организации</w:t>
      </w:r>
    </w:p>
    <w:p>
      <w:pPr>
        <w:pStyle w:val="0"/>
        <w:jc w:val="both"/>
      </w:pPr>
      <w:r>
        <w:rPr>
          <w:sz w:val="24"/>
        </w:rPr>
      </w:r>
    </w:p>
    <w:p>
      <w:pPr>
        <w:pStyle w:val="0"/>
        <w:ind w:firstLine="540"/>
        <w:jc w:val="both"/>
      </w:pPr>
      <w:r>
        <w:rPr>
          <w:sz w:val="24"/>
        </w:rPr>
        <w:t xml:space="preserve">1. Свидетелям, специалистам, экспертам, экспертным организациям возмещаются расходы, понесенные ими в связи с участием в контрольных (надзорных) мероприятиях, в случае, если порядок возмещения расходов установлен федеральным законом о виде контроля.</w:t>
      </w:r>
    </w:p>
    <w:p>
      <w:pPr>
        <w:pStyle w:val="0"/>
        <w:spacing w:before="240"/>
        <w:ind w:firstLine="540"/>
        <w:jc w:val="both"/>
      </w:pPr>
      <w:r>
        <w:rPr>
          <w:sz w:val="24"/>
        </w:rPr>
        <w:t xml:space="preserve">2. За работниками, вызываемыми в контрольный (надзорный) орган в качестве свидетелей, за время их отсутствия на работе в связи с явкой в контрольный (надзорный) орган сохраняется заработная плата по основному месту работы.</w:t>
      </w:r>
    </w:p>
    <w:p>
      <w:pPr>
        <w:pStyle w:val="0"/>
        <w:jc w:val="both"/>
      </w:pPr>
      <w:r>
        <w:rPr>
          <w:sz w:val="24"/>
        </w:rPr>
      </w:r>
    </w:p>
    <w:p>
      <w:pPr>
        <w:pStyle w:val="2"/>
        <w:ind w:firstLine="540"/>
        <w:jc w:val="both"/>
        <w:outlineLvl w:val="1"/>
      </w:pPr>
      <w:r>
        <w:rPr>
          <w:sz w:val="24"/>
        </w:rPr>
        <w:t xml:space="preserve">Глава 8. Гарантии и защита прав контролируемых лиц</w:t>
      </w:r>
    </w:p>
    <w:p>
      <w:pPr>
        <w:pStyle w:val="0"/>
        <w:jc w:val="both"/>
      </w:pPr>
      <w:r>
        <w:rPr>
          <w:sz w:val="24"/>
        </w:rPr>
      </w:r>
    </w:p>
    <w:p>
      <w:pPr>
        <w:pStyle w:val="2"/>
        <w:ind w:firstLine="540"/>
        <w:jc w:val="both"/>
        <w:outlineLvl w:val="2"/>
      </w:pPr>
      <w:r>
        <w:rPr>
          <w:sz w:val="24"/>
        </w:rPr>
        <w:t xml:space="preserve">Статья 36. Права контролируемых лиц</w:t>
      </w:r>
    </w:p>
    <w:p>
      <w:pPr>
        <w:pStyle w:val="0"/>
        <w:jc w:val="both"/>
      </w:pPr>
      <w:r>
        <w:rPr>
          <w:sz w:val="24"/>
        </w:rPr>
      </w:r>
    </w:p>
    <w:p>
      <w:pPr>
        <w:pStyle w:val="0"/>
        <w:ind w:firstLine="540"/>
        <w:jc w:val="both"/>
      </w:pPr>
      <w:r>
        <w:rPr>
          <w:sz w:val="24"/>
        </w:rPr>
        <w:t xml:space="preserve">Контролируемое лицо при осуществлении государственного контроля (надзора) и муниципального контроля имеет право:</w:t>
      </w:r>
    </w:p>
    <w:p>
      <w:pPr>
        <w:pStyle w:val="0"/>
        <w:spacing w:before="240"/>
        <w:ind w:firstLine="540"/>
        <w:jc w:val="both"/>
      </w:pPr>
      <w:r>
        <w:rPr>
          <w:sz w:val="24"/>
        </w:rPr>
        <w:t xml:space="preserve">1) присутствовать при проведении профилактического мероприятия, контрольного (надзорного)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(надзорных) органов с контролируемыми лицами;</w:t>
      </w:r>
    </w:p>
    <w:p>
      <w:pPr>
        <w:pStyle w:val="0"/>
        <w:spacing w:before="240"/>
        <w:ind w:firstLine="540"/>
        <w:jc w:val="both"/>
      </w:pPr>
      <w:r>
        <w:rPr>
          <w:sz w:val="24"/>
        </w:rPr>
        <w:t xml:space="preserve">2) получать от контрольного (надзорного) органа, его должностных лиц информацию, которая относится к предмету профилактического мероприятия, контрольного (надзорного) мероприятия и предоставление которой предусмотрено федеральными законами;</w:t>
      </w:r>
    </w:p>
    <w:p>
      <w:pPr>
        <w:pStyle w:val="0"/>
        <w:spacing w:before="240"/>
        <w:ind w:firstLine="540"/>
        <w:jc w:val="both"/>
      </w:pPr>
      <w:r>
        <w:rPr>
          <w:sz w:val="24"/>
        </w:rPr>
        <w:t xml:space="preserve">3) получать от контрольного (надзорного) органа информацию о сведениях, которые стали основанием для проведения внепланового контрольного (надзорного) мероприятия, в том числе в случае проведения указанного мероприятия по требованию прокурора о проведении контрольного (надзорного)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pPr>
        <w:pStyle w:val="0"/>
        <w:spacing w:before="240"/>
        <w:ind w:firstLine="540"/>
        <w:jc w:val="both"/>
      </w:pPr>
      <w:r>
        <w:rPr>
          <w:sz w:val="24"/>
        </w:rPr>
        <w:t xml:space="preserve">4) знакомиться с результатами контрольных (надзорных) мероприятий, контрольных (надзорных) действий, сообщать контрольному (надзорному) органу о своем согласии или несогласии с ними;</w:t>
      </w:r>
    </w:p>
    <w:p>
      <w:pPr>
        <w:pStyle w:val="0"/>
        <w:spacing w:before="240"/>
        <w:ind w:firstLine="540"/>
        <w:jc w:val="both"/>
      </w:pPr>
      <w:r>
        <w:rPr>
          <w:sz w:val="24"/>
        </w:rPr>
        <w:t xml:space="preserve">5) обжаловать действия (бездействие) должностных лиц контрольного (надзорного) органа, решения контрольного (надзорного) органа, повлекшие за собой нарушение прав контролируемых лиц при осуществлении государственного контроля (надзора), муниципального контроля, в досудебном и (или) судебном порядке в соответствии с законодательством Российской Федерации;</w:t>
      </w:r>
    </w:p>
    <w:p>
      <w:pPr>
        <w:pStyle w:val="0"/>
        <w:spacing w:before="240"/>
        <w:ind w:firstLine="540"/>
        <w:jc w:val="both"/>
      </w:pPr>
      <w:r>
        <w:rPr>
          <w:sz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контрольного (надзорного) органа с контролируемыми лицами);</w:t>
      </w:r>
    </w:p>
    <w:p>
      <w:pPr>
        <w:pStyle w:val="0"/>
        <w:spacing w:before="240"/>
        <w:ind w:firstLine="540"/>
        <w:jc w:val="both"/>
      </w:pPr>
      <w:r>
        <w:rPr>
          <w:sz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37. Ограничения и запреты, связанные с исполнением полномочий инспектора</w:t>
      </w:r>
    </w:p>
    <w:p>
      <w:pPr>
        <w:pStyle w:val="0"/>
        <w:jc w:val="both"/>
      </w:pPr>
      <w:r>
        <w:rPr>
          <w:sz w:val="24"/>
        </w:rPr>
      </w:r>
    </w:p>
    <w:p>
      <w:pPr>
        <w:pStyle w:val="0"/>
        <w:ind w:firstLine="540"/>
        <w:jc w:val="both"/>
      </w:pPr>
      <w:r>
        <w:rPr>
          <w:sz w:val="24"/>
        </w:rPr>
        <w:t xml:space="preserve">Инспектор не вправе:</w:t>
      </w:r>
    </w:p>
    <w:p>
      <w:pPr>
        <w:pStyle w:val="0"/>
        <w:spacing w:before="240"/>
        <w:ind w:firstLine="540"/>
        <w:jc w:val="both"/>
      </w:pPr>
      <w:r>
        <w:rPr>
          <w:sz w:val="24"/>
        </w:rPr>
        <w:t xml:space="preserve">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pPr>
        <w:pStyle w:val="0"/>
        <w:spacing w:before="240"/>
        <w:ind w:firstLine="540"/>
        <w:jc w:val="both"/>
      </w:pPr>
      <w:r>
        <w:rPr>
          <w:sz w:val="24"/>
        </w:rPr>
        <w:t xml:space="preserve">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pPr>
        <w:pStyle w:val="0"/>
        <w:spacing w:before="240"/>
        <w:ind w:firstLine="540"/>
        <w:jc w:val="both"/>
      </w:pPr>
      <w:r>
        <w:rPr>
          <w:sz w:val="24"/>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pPr>
        <w:pStyle w:val="0"/>
        <w:spacing w:before="240"/>
        <w:ind w:firstLine="540"/>
        <w:jc w:val="both"/>
      </w:pPr>
      <w:r>
        <w:rPr>
          <w:sz w:val="24"/>
        </w:rPr>
        <w:t xml:space="preserve">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bookmarkStart w:id="617" w:name="P617"/>
    <w:bookmarkEnd w:id="617"/>
    <w:p>
      <w:pPr>
        <w:pStyle w:val="0"/>
        <w:spacing w:before="240"/>
        <w:ind w:firstLine="540"/>
        <w:jc w:val="both"/>
      </w:pPr>
      <w:r>
        <w:rPr>
          <w:sz w:val="24"/>
        </w:rPr>
        <w:t xml:space="preserve">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pPr>
        <w:pStyle w:val="0"/>
        <w:spacing w:before="240"/>
        <w:ind w:firstLine="540"/>
        <w:jc w:val="both"/>
      </w:pPr>
      <w:r>
        <w:rPr>
          <w:sz w:val="24"/>
        </w:rPr>
        <w:t xml:space="preserve">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pPr>
        <w:pStyle w:val="0"/>
        <w:spacing w:before="240"/>
        <w:ind w:firstLine="540"/>
        <w:jc w:val="both"/>
      </w:pPr>
      <w:r>
        <w:rPr>
          <w:sz w:val="24"/>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pPr>
        <w:pStyle w:val="0"/>
        <w:spacing w:before="240"/>
        <w:ind w:firstLine="540"/>
        <w:jc w:val="both"/>
      </w:pPr>
      <w:r>
        <w:rPr>
          <w:sz w:val="24"/>
        </w:rPr>
        <w:t xml:space="preserve">8) требовать от контролируемого лица представления документов, информации ранее даты начала проведения контрольного (надзорного) мероприятия;</w:t>
      </w:r>
    </w:p>
    <w:p>
      <w:pPr>
        <w:pStyle w:val="0"/>
        <w:spacing w:before="240"/>
        <w:ind w:firstLine="540"/>
        <w:jc w:val="both"/>
      </w:pPr>
      <w:r>
        <w:rPr>
          <w:sz w:val="24"/>
        </w:rPr>
        <w:t xml:space="preserve">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pPr>
        <w:pStyle w:val="0"/>
        <w:spacing w:before="240"/>
        <w:ind w:firstLine="540"/>
        <w:jc w:val="both"/>
      </w:pPr>
      <w:r>
        <w:rPr>
          <w:sz w:val="24"/>
        </w:rPr>
        <w:t xml:space="preserve">10) превышать установленные сроки проведения контрольных (надзорных) мероприятий;</w:t>
      </w:r>
    </w:p>
    <w:p>
      <w:pPr>
        <w:pStyle w:val="0"/>
        <w:spacing w:before="240"/>
        <w:ind w:firstLine="540"/>
        <w:jc w:val="both"/>
      </w:pPr>
      <w:r>
        <w:rPr>
          <w:sz w:val="24"/>
        </w:rPr>
        <w:t xml:space="preserve">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pPr>
        <w:pStyle w:val="0"/>
        <w:jc w:val="both"/>
      </w:pPr>
      <w:r>
        <w:rPr>
          <w:sz w:val="24"/>
        </w:rPr>
      </w:r>
    </w:p>
    <w:p>
      <w:pPr>
        <w:pStyle w:val="2"/>
        <w:ind w:firstLine="540"/>
        <w:jc w:val="both"/>
        <w:outlineLvl w:val="2"/>
      </w:pPr>
      <w:r>
        <w:rPr>
          <w:sz w:val="24"/>
        </w:rPr>
        <w:t xml:space="preserve">Статья 38. Право на возмещение вреда (ущерба), причиненного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Вред (ущерб), причиненный контролируемым лицам решениями контрольного (надзорного) органа, действиями (бездействием) должностных лиц контрольного (надзорного) органа, признанными в установленном законодательством Российской Федерации порядке неправомерными, подлежит возмещению в соответствии с гражданским законодательством, включая упущенную выгоду (неполученный доход), за счет средств соответствующего бюджета бюджетной системы Российской Федерации.</w:t>
      </w:r>
    </w:p>
    <w:p>
      <w:pPr>
        <w:pStyle w:val="0"/>
        <w:spacing w:before="240"/>
        <w:ind w:firstLine="540"/>
        <w:jc w:val="both"/>
      </w:pPr>
      <w:r>
        <w:rPr>
          <w:sz w:val="24"/>
        </w:rPr>
        <w:t xml:space="preserve">2. Вред (ущерб), причиненный контролируемым лицам правомерными решениями контрольного (надзорного) органа, действиями (бездействием) должностных лиц контрольного (надзорного) органа, возмещению не подлежит, за исключением случаев, предусмотренных федеральными законами.</w:t>
      </w:r>
    </w:p>
    <w:p>
      <w:pPr>
        <w:pStyle w:val="0"/>
        <w:jc w:val="both"/>
      </w:pPr>
      <w:r>
        <w:rPr>
          <w:sz w:val="24"/>
        </w:rPr>
      </w:r>
    </w:p>
    <w:bookmarkStart w:id="630" w:name="P630"/>
    <w:bookmarkEnd w:id="630"/>
    <w:p>
      <w:pPr>
        <w:pStyle w:val="2"/>
        <w:ind w:firstLine="540"/>
        <w:jc w:val="both"/>
        <w:outlineLvl w:val="1"/>
      </w:pPr>
      <w:r>
        <w:rPr>
          <w:sz w:val="24"/>
        </w:rPr>
        <w:t xml:space="preserve">Глава 9. Обжалование решений контрольных (надзорных) органов, действий (бездействия) их должностных лиц</w:t>
      </w:r>
    </w:p>
    <w:p>
      <w:pPr>
        <w:pStyle w:val="0"/>
        <w:jc w:val="both"/>
      </w:pPr>
      <w:r>
        <w:rPr>
          <w:sz w:val="24"/>
        </w:rPr>
      </w:r>
    </w:p>
    <w:bookmarkStart w:id="632" w:name="P632"/>
    <w:bookmarkEnd w:id="632"/>
    <w:p>
      <w:pPr>
        <w:pStyle w:val="2"/>
        <w:ind w:firstLine="540"/>
        <w:jc w:val="both"/>
        <w:outlineLvl w:val="2"/>
      </w:pPr>
      <w:r>
        <w:rPr>
          <w:sz w:val="24"/>
        </w:rPr>
        <w:t xml:space="preserve">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w:t>
      </w:r>
    </w:p>
    <w:p>
      <w:pPr>
        <w:pStyle w:val="0"/>
        <w:jc w:val="both"/>
      </w:pPr>
      <w:r>
        <w:rPr>
          <w:sz w:val="24"/>
        </w:rPr>
      </w:r>
    </w:p>
    <w:p>
      <w:pPr>
        <w:pStyle w:val="0"/>
        <w:ind w:firstLine="540"/>
        <w:jc w:val="both"/>
      </w:pPr>
      <w:r>
        <w:rPr>
          <w:sz w:val="24"/>
        </w:rPr>
        <w:t xml:space="preserve">1. 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w:tooltip="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 w:anchor="P654" w:history="0">
        <w:r>
          <w:rPr>
            <w:color w:val="0000ff"/>
            <w:sz w:val="24"/>
          </w:rPr>
          <w:t xml:space="preserve">части 4 статьи 40</w:t>
        </w:r>
      </w:hyperlink>
      <w:r>
        <w:rPr>
          <w:sz w:val="24"/>
        </w:rPr>
        <w:t xml:space="preserve"> настоящего Федерального закона.</w:t>
      </w:r>
    </w:p>
    <w:bookmarkStart w:id="635" w:name="P635"/>
    <w:bookmarkEnd w:id="635"/>
    <w:p>
      <w:pPr>
        <w:pStyle w:val="0"/>
        <w:spacing w:before="240"/>
        <w:ind w:firstLine="540"/>
        <w:jc w:val="both"/>
      </w:pPr>
      <w:r>
        <w:rPr>
          <w:sz w:val="24"/>
        </w:rPr>
        <w:t xml:space="preserve">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spacing w:before="240"/>
        <w:ind w:firstLine="540"/>
        <w:jc w:val="both"/>
      </w:pPr>
      <w:r>
        <w:rPr>
          <w:sz w:val="24"/>
        </w:rPr>
        <w:t xml:space="preserve">3. Досудебное обжалование решений контрольного (надзорного) органа, действий (бездействия) его должностных лиц осуществляется в соответствии с настоящей </w:t>
      </w:r>
      <w:hyperlink w:tooltip="Глава 9. Обжалование решений контрольных (надзорных) органов, действий (бездействия) их должностных лиц" w:anchor="P630" w:history="0">
        <w:r>
          <w:rPr>
            <w:color w:val="0000ff"/>
            <w:sz w:val="24"/>
          </w:rPr>
          <w:t xml:space="preserve">главой</w:t>
        </w:r>
      </w:hyperlink>
      <w:r>
        <w:rPr>
          <w:sz w:val="24"/>
        </w:rPr>
        <w:t xml:space="preserve">.</w:t>
      </w:r>
    </w:p>
    <w:p>
      <w:pPr>
        <w:pStyle w:val="0"/>
        <w:spacing w:before="240"/>
        <w:ind w:firstLine="540"/>
        <w:jc w:val="both"/>
      </w:pPr>
      <w:r>
        <w:rPr>
          <w:sz w:val="24"/>
        </w:rPr>
        <w:t xml:space="preserve">4.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pPr>
        <w:pStyle w:val="0"/>
        <w:jc w:val="both"/>
      </w:pPr>
      <w:r>
        <w:rPr>
          <w:sz w:val="24"/>
        </w:rPr>
      </w:r>
    </w:p>
    <w:p>
      <w:pPr>
        <w:pStyle w:val="2"/>
        <w:ind w:firstLine="540"/>
        <w:jc w:val="both"/>
        <w:outlineLvl w:val="2"/>
      </w:pPr>
      <w:r>
        <w:rPr>
          <w:sz w:val="24"/>
        </w:rPr>
        <w:t xml:space="preserve">Статья 40. Досудебный порядок подачи жалобы</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2030 г. жалобу от имени юрлица можно заверить также простой ЭП. С 01.10.2022 любым заявителям можно заверять жалобы неквалифицированной ЭП при условии использования сертификата ключа проверки, определенного </w:t>
            </w:r>
            <w:r>
              <w:rPr>
                <w:color w:val="392c69"/>
                <w:sz w:val="24"/>
              </w:rPr>
              <w:t xml:space="preserve">Постановлением</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1. Жалоба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7" w:history="0">
        <w:r>
          <w:rPr>
            <w:color w:val="0000ff"/>
            <w:sz w:val="24"/>
          </w:rPr>
          <w:t xml:space="preserve">частью 2</w:t>
        </w:r>
      </w:hyperlink>
      <w:r>
        <w:rPr>
          <w:sz w:val="24"/>
        </w:rPr>
        <w:t xml:space="preserve"> настоящей статьи,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tooltip="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частью 2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 w:anchor="P645" w:history="0">
        <w:r>
          <w:rPr>
            <w:color w:val="0000ff"/>
            <w:sz w:val="24"/>
          </w:rPr>
          <w:t xml:space="preserve">частью 1.1</w:t>
        </w:r>
      </w:hyperlink>
      <w:r>
        <w:rPr>
          <w:sz w:val="24"/>
        </w:rPr>
        <w:t xml:space="preserve"> настоящей статьи.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645" w:name="P645"/>
    <w:bookmarkEnd w:id="645"/>
    <w:p>
      <w:pPr>
        <w:pStyle w:val="0"/>
        <w:spacing w:before="240"/>
        <w:ind w:firstLine="540"/>
        <w:jc w:val="both"/>
      </w:pPr>
      <w:r>
        <w:rPr>
          <w:sz w:val="24"/>
        </w:rPr>
        <w:t xml:space="preserve">1.1.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tooltip="2. Порядок рассмотрения жалобы определяется положением о виде контроля и, в частности, должен предусматривать, что:" w:anchor="P647" w:history="0">
        <w:r>
          <w:rPr>
            <w:color w:val="0000ff"/>
            <w:sz w:val="24"/>
          </w:rPr>
          <w:t xml:space="preserve">частью 2</w:t>
        </w:r>
      </w:hyperlink>
      <w:r>
        <w:rPr>
          <w:sz w:val="24"/>
        </w:rPr>
        <w:t xml:space="preserve"> настоящей статьи,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bookmarkStart w:id="647" w:name="P647"/>
    <w:bookmarkEnd w:id="647"/>
    <w:p>
      <w:pPr>
        <w:pStyle w:val="0"/>
        <w:spacing w:before="240"/>
        <w:ind w:firstLine="540"/>
        <w:jc w:val="both"/>
      </w:pPr>
      <w:r>
        <w:rPr>
          <w:sz w:val="24"/>
        </w:rPr>
        <w:t xml:space="preserve">2. Порядок рассмотрения жалобы определяется положением о виде контроля и, в частности, должен предусматривать, что:</w:t>
      </w:r>
    </w:p>
    <w:p>
      <w:pPr>
        <w:pStyle w:val="0"/>
        <w:spacing w:before="240"/>
        <w:ind w:firstLine="540"/>
        <w:jc w:val="both"/>
      </w:pPr>
      <w:r>
        <w:rPr>
          <w:sz w:val="24"/>
        </w:rPr>
        <w:t xml:space="preserve">1) 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государственного контроля (надзора), муниципального контроля или отдельные полномочия по их осуществлению в случаях, предусмотренных </w:t>
      </w:r>
      <w:hyperlink w:tooltip="2. Осуществление отдельных видов государственного контроля (надзора), муниципального контроля или отдельных полномочий по их осуществлению в случаях, установленных федеральными законами о видах контроля, законами субъектов Российской Федерации, может быть возложено на государственные или муниципальные учреждения." w:anchor="P466" w:history="0">
        <w:r>
          <w:rPr>
            <w:color w:val="0000ff"/>
            <w:sz w:val="24"/>
          </w:rPr>
          <w:t xml:space="preserve">частью 2 статьи 26</w:t>
        </w:r>
      </w:hyperlink>
      <w:r>
        <w:rPr>
          <w:sz w:val="24"/>
        </w:rPr>
        <w:t xml:space="preserve"> настоящего Федерального закона (далее - учреждение), действия (бездействие) должностных лиц территориального органа контрольного (надзорного) органа, учреждений рассматривается руководителем (заместителем руководителя) данных территориального органа или учреждения либо вышестоящим органом контрольного (надзорного) органа или учреждения;</w:t>
      </w:r>
    </w:p>
    <w:p>
      <w:pPr>
        <w:pStyle w:val="0"/>
        <w:spacing w:before="240"/>
        <w:ind w:firstLine="540"/>
        <w:jc w:val="both"/>
      </w:pPr>
      <w:r>
        <w:rPr>
          <w:sz w:val="24"/>
        </w:rPr>
        <w:t xml:space="preserve">2) жалоба на действия (бездействие) руководителя (заместителя руководителя) территориального органа контрольного (надзорного) органа или учреждения рассматривается вышестоящим органом контрольного (надзорного) органа;</w:t>
      </w:r>
    </w:p>
    <w:p>
      <w:pPr>
        <w:pStyle w:val="0"/>
        <w:spacing w:before="240"/>
        <w:ind w:firstLine="540"/>
        <w:jc w:val="both"/>
      </w:pPr>
      <w:r>
        <w:rPr>
          <w:sz w:val="24"/>
        </w:rPr>
        <w:t xml:space="preserve">3) жалобы на решения контрольного (надзорного) органа, принятые его центральным аппаратом, жалобы на решения должностных лиц центрального аппарата контрольного (надзорного) органа рассматриваются руководителем контрольного (надзорного) органа;</w:t>
      </w:r>
    </w:p>
    <w:p>
      <w:pPr>
        <w:pStyle w:val="0"/>
        <w:spacing w:before="240"/>
        <w:ind w:firstLine="540"/>
        <w:jc w:val="both"/>
      </w:pPr>
      <w:r>
        <w:rPr>
          <w:sz w:val="24"/>
        </w:rPr>
        <w:t xml:space="preserve">4) в случае отсутствия вышестоящего органа контрольного (надзорного) органа жалобы на решения, действия (бездействие) руководителя и иных должностных лиц контрольного (надзорного) органа рассматриваются руководителем контрольного (надзорного) органа или органом, созданным в соответствии с </w:t>
      </w:r>
      <w:hyperlink w:tooltip="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 w:anchor="P653" w:history="0">
        <w:r>
          <w:rPr>
            <w:color w:val="0000ff"/>
            <w:sz w:val="24"/>
          </w:rPr>
          <w:t xml:space="preserve">частью 3</w:t>
        </w:r>
      </w:hyperlink>
      <w:r>
        <w:rPr>
          <w:sz w:val="24"/>
        </w:rPr>
        <w:t xml:space="preserve"> настоящей статьи.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bookmarkStart w:id="653" w:name="P653"/>
    <w:bookmarkEnd w:id="653"/>
    <w:p>
      <w:pPr>
        <w:pStyle w:val="0"/>
        <w:spacing w:before="240"/>
        <w:ind w:firstLine="540"/>
        <w:jc w:val="both"/>
      </w:pPr>
      <w:r>
        <w:rPr>
          <w:sz w:val="24"/>
        </w:rPr>
        <w:t xml:space="preserve">3. Положением о виде контроля может быть предусмотрено создание в контрольном (надзорном) органе из числа его должностных лиц коллегиального органа (коллегиальных органов) для рассмотрения жалоб.</w:t>
      </w:r>
    </w:p>
    <w:bookmarkStart w:id="654" w:name="P654"/>
    <w:bookmarkEnd w:id="654"/>
    <w:p>
      <w:pPr>
        <w:pStyle w:val="0"/>
        <w:spacing w:before="240"/>
        <w:ind w:firstLine="540"/>
        <w:jc w:val="both"/>
      </w:pPr>
      <w:r>
        <w:rPr>
          <w:sz w:val="24"/>
        </w:rPr>
        <w:t xml:space="preserve">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bookmarkStart w:id="655" w:name="P655"/>
    <w:bookmarkEnd w:id="655"/>
    <w:p>
      <w:pPr>
        <w:pStyle w:val="0"/>
        <w:spacing w:before="240"/>
        <w:ind w:firstLine="540"/>
        <w:jc w:val="both"/>
      </w:pPr>
      <w:r>
        <w:rPr>
          <w:sz w:val="24"/>
        </w:rPr>
        <w:t xml:space="preserve">1) решений о проведении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актов контрольных (надзорных) мероприятий и обязательных профилактических визитов, предписаний об устранении выявленных нарушений;</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659" w:name="P659"/>
    <w:bookmarkEnd w:id="659"/>
    <w:p>
      <w:pPr>
        <w:pStyle w:val="0"/>
        <w:spacing w:before="240"/>
        <w:ind w:firstLine="540"/>
        <w:jc w:val="both"/>
      </w:pPr>
      <w:r>
        <w:rPr>
          <w:sz w:val="24"/>
        </w:rPr>
        <w:t xml:space="preserve">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решений об отнесении объектов контроля к соответствующей категории риска;</w:t>
      </w:r>
    </w:p>
    <w:p>
      <w:pPr>
        <w:pStyle w:val="0"/>
        <w:jc w:val="both"/>
      </w:pPr>
      <w:r>
        <w:rPr>
          <w:sz w:val="24"/>
        </w:rPr>
        <w:t xml:space="preserve">(п. 4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5) решений об отказе в проведении профилактических визитов по заявлениям контролируемых лиц;</w:t>
      </w:r>
    </w:p>
    <w:p>
      <w:pPr>
        <w:pStyle w:val="0"/>
        <w:jc w:val="both"/>
      </w:pPr>
      <w:r>
        <w:rPr>
          <w:sz w:val="24"/>
        </w:rPr>
        <w:t xml:space="preserve">(п. 5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pPr>
        <w:pStyle w:val="0"/>
        <w:jc w:val="both"/>
      </w:pPr>
      <w:r>
        <w:rPr>
          <w:sz w:val="24"/>
        </w:rPr>
        <w:t xml:space="preserve">(п. 6 введен Федеральным </w:t>
      </w:r>
      <w:r>
        <w:rPr>
          <w:sz w:val="24"/>
        </w:rPr>
        <w:t xml:space="preserve">законом</w:t>
      </w:r>
      <w:r>
        <w:rPr>
          <w:sz w:val="24"/>
        </w:rPr>
        <w:t xml:space="preserve"> от 28.12.2024 N 540-ФЗ)</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bookmarkStart w:id="668" w:name="P668"/>
    <w:bookmarkEnd w:id="668"/>
    <w:p>
      <w:pPr>
        <w:pStyle w:val="0"/>
        <w:spacing w:before="240"/>
        <w:ind w:firstLine="540"/>
        <w:jc w:val="both"/>
      </w:pPr>
      <w:r>
        <w:rPr>
          <w:sz w:val="24"/>
        </w:rPr>
        <w:t xml:space="preserve">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bookmarkStart w:id="669" w:name="P669"/>
    <w:bookmarkEnd w:id="669"/>
    <w:p>
      <w:pPr>
        <w:pStyle w:val="0"/>
        <w:spacing w:before="240"/>
        <w:ind w:firstLine="540"/>
        <w:jc w:val="both"/>
      </w:pPr>
      <w:r>
        <w:rPr>
          <w:sz w:val="24"/>
        </w:rPr>
        <w:t xml:space="preserve">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pPr>
        <w:pStyle w:val="0"/>
        <w:spacing w:before="240"/>
        <w:ind w:firstLine="540"/>
        <w:jc w:val="both"/>
      </w:pPr>
      <w:r>
        <w:rPr>
          <w:sz w:val="24"/>
        </w:rPr>
        <w:t xml:space="preserve">7.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pPr>
        <w:pStyle w:val="0"/>
        <w:spacing w:before="240"/>
        <w:ind w:firstLine="540"/>
        <w:jc w:val="both"/>
      </w:pPr>
      <w:r>
        <w:rPr>
          <w:sz w:val="24"/>
        </w:rPr>
        <w:t xml:space="preserve">8.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Жалоба может содержать ходатайство о приостановлении исполнения обжалуемого решения контрольного (надзорного) органа.</w:t>
      </w:r>
    </w:p>
    <w:bookmarkStart w:id="674" w:name="P674"/>
    <w:bookmarkEnd w:id="674"/>
    <w:p>
      <w:pPr>
        <w:pStyle w:val="0"/>
        <w:spacing w:before="240"/>
        <w:ind w:firstLine="540"/>
        <w:jc w:val="both"/>
      </w:pPr>
      <w:r>
        <w:rPr>
          <w:sz w:val="24"/>
        </w:rPr>
        <w:t xml:space="preserve">10. Уполномоченный на рассмотрение жалобы орган в срок не позднее двух рабочих дней со дня регистрации жалобы принимает решение:</w:t>
      </w:r>
    </w:p>
    <w:p>
      <w:pPr>
        <w:pStyle w:val="0"/>
        <w:spacing w:before="240"/>
        <w:ind w:firstLine="540"/>
        <w:jc w:val="both"/>
      </w:pPr>
      <w:r>
        <w:rPr>
          <w:sz w:val="24"/>
        </w:rPr>
        <w:t xml:space="preserve">1) о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2) об отказе в приостановлении исполнения обжалуемого решения контрольного (надзорного) органа.</w:t>
      </w:r>
    </w:p>
    <w:p>
      <w:pPr>
        <w:pStyle w:val="0"/>
        <w:spacing w:before="240"/>
        <w:ind w:firstLine="540"/>
        <w:jc w:val="both"/>
      </w:pPr>
      <w:r>
        <w:rPr>
          <w:sz w:val="24"/>
        </w:rPr>
        <w:t xml:space="preserve">11. Информация о решении, указанном в </w:t>
      </w:r>
      <w:hyperlink w:tooltip="10. Уполномоченный на рассмотрение жалобы орган в срок не позднее двух рабочих дней со дня регистрации жалобы принимает решение:" w:anchor="P674" w:history="0">
        <w:r>
          <w:rPr>
            <w:color w:val="0000ff"/>
            <w:sz w:val="24"/>
          </w:rPr>
          <w:t xml:space="preserve">части 10</w:t>
        </w:r>
      </w:hyperlink>
      <w:r>
        <w:rPr>
          <w:sz w:val="24"/>
        </w:rPr>
        <w:t xml:space="preserve"> настоящей статьи, направляется лицу, подавшему жалобу, в течение одного рабочего дня с момента принятия решения.</w:t>
      </w:r>
    </w:p>
    <w:p>
      <w:pPr>
        <w:pStyle w:val="0"/>
        <w:jc w:val="both"/>
      </w:pPr>
      <w:r>
        <w:rPr>
          <w:sz w:val="24"/>
        </w:rPr>
      </w:r>
    </w:p>
    <w:p>
      <w:pPr>
        <w:pStyle w:val="2"/>
        <w:ind w:firstLine="540"/>
        <w:jc w:val="both"/>
        <w:outlineLvl w:val="2"/>
      </w:pPr>
      <w:r>
        <w:rPr>
          <w:sz w:val="24"/>
        </w:rPr>
        <w:t xml:space="preserve">Статья 41. Форма и содержание жалобы</w:t>
      </w:r>
    </w:p>
    <w:p>
      <w:pPr>
        <w:pStyle w:val="0"/>
        <w:jc w:val="both"/>
      </w:pPr>
      <w:r>
        <w:rPr>
          <w:sz w:val="24"/>
        </w:rPr>
      </w:r>
    </w:p>
    <w:p>
      <w:pPr>
        <w:pStyle w:val="0"/>
        <w:ind w:firstLine="540"/>
        <w:jc w:val="both"/>
      </w:pPr>
      <w:r>
        <w:rPr>
          <w:sz w:val="24"/>
        </w:rPr>
        <w:t xml:space="preserve">1. Жалоба должна содержать:</w:t>
      </w:r>
    </w:p>
    <w:p>
      <w:pPr>
        <w:pStyle w:val="0"/>
        <w:spacing w:before="240"/>
        <w:ind w:firstLine="540"/>
        <w:jc w:val="both"/>
      </w:pPr>
      <w:r>
        <w:rPr>
          <w:sz w:val="24"/>
        </w:rPr>
        <w:t xml:space="preserve">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pPr>
        <w:pStyle w:val="0"/>
        <w:spacing w:before="240"/>
        <w:ind w:firstLine="540"/>
        <w:jc w:val="both"/>
      </w:pPr>
      <w:r>
        <w:rPr>
          <w:sz w:val="24"/>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40"/>
        <w:ind w:firstLine="540"/>
        <w:jc w:val="both"/>
      </w:pPr>
      <w:r>
        <w:rPr>
          <w:sz w:val="24"/>
        </w:rPr>
        <w:t xml:space="preserve">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spacing w:before="240"/>
        <w:ind w:firstLine="540"/>
        <w:jc w:val="both"/>
      </w:pPr>
      <w:r>
        <w:rPr>
          <w:sz w:val="24"/>
        </w:rPr>
        <w:t xml:space="preserve">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spacing w:before="240"/>
        <w:ind w:firstLine="540"/>
        <w:jc w:val="both"/>
      </w:pPr>
      <w:r>
        <w:rPr>
          <w:sz w:val="24"/>
        </w:rPr>
        <w:t xml:space="preserve">5) требования лица, подавшего жалобу;</w:t>
      </w:r>
    </w:p>
    <w:p>
      <w:pPr>
        <w:pStyle w:val="0"/>
        <w:spacing w:before="240"/>
        <w:ind w:firstLine="540"/>
        <w:jc w:val="both"/>
      </w:pPr>
      <w:r>
        <w:rPr>
          <w:sz w:val="24"/>
        </w:rPr>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w:tooltip="1) решений о проведении контрольных (надзорных) мероприятий и обязательных профилактических визитов;" w:anchor="P655" w:history="0">
        <w:r>
          <w:rPr>
            <w:color w:val="0000ff"/>
            <w:sz w:val="24"/>
          </w:rPr>
          <w:t xml:space="preserve">пунктами 1</w:t>
        </w:r>
      </w:hyperlink>
      <w:r>
        <w:rPr>
          <w:sz w:val="24"/>
        </w:rPr>
        <w:t xml:space="preserve"> - </w:t>
      </w:r>
      <w:hyperlink w:tooltip="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 w:anchor="P659" w:history="0">
        <w:r>
          <w:rPr>
            <w:color w:val="0000ff"/>
            <w:sz w:val="24"/>
          </w:rPr>
          <w:t xml:space="preserve">3 части 4 статьи 40</w:t>
        </w:r>
      </w:hyperlink>
      <w:r>
        <w:rPr>
          <w:sz w:val="24"/>
        </w:rPr>
        <w:t xml:space="preserve"> настоящего Федерального закона;</w:t>
      </w:r>
    </w:p>
    <w:p>
      <w:pPr>
        <w:pStyle w:val="0"/>
        <w:jc w:val="both"/>
      </w:pPr>
      <w:r>
        <w:rPr>
          <w:sz w:val="24"/>
        </w:rPr>
        <w:t xml:space="preserve">(п. 6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pPr>
        <w:pStyle w:val="0"/>
        <w:jc w:val="both"/>
      </w:pPr>
      <w:r>
        <w:rPr>
          <w:sz w:val="24"/>
        </w:rPr>
        <w:t xml:space="preserve">(п. 7 введен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3.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40"/>
        <w:ind w:firstLine="540"/>
        <w:jc w:val="both"/>
      </w:pPr>
      <w:r>
        <w:rPr>
          <w:sz w:val="24"/>
        </w:rPr>
        <w:t xml:space="preserve">4.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pPr>
        <w:pStyle w:val="0"/>
        <w:jc w:val="both"/>
      </w:pPr>
      <w:r>
        <w:rPr>
          <w:sz w:val="24"/>
        </w:rPr>
      </w:r>
    </w:p>
    <w:p>
      <w:pPr>
        <w:pStyle w:val="2"/>
        <w:ind w:firstLine="540"/>
        <w:jc w:val="both"/>
        <w:outlineLvl w:val="2"/>
      </w:pPr>
      <w:r>
        <w:rPr>
          <w:sz w:val="24"/>
        </w:rPr>
        <w:t xml:space="preserve">Статья 42. Отказ в рассмотрении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pPr>
        <w:pStyle w:val="0"/>
        <w:spacing w:before="240"/>
        <w:ind w:firstLine="540"/>
        <w:jc w:val="both"/>
      </w:pPr>
      <w:r>
        <w:rPr>
          <w:sz w:val="24"/>
        </w:rPr>
        <w:t xml:space="preserve">1) жалоба подана после истечения сроков подачи жалобы, установленных </w:t>
      </w:r>
      <w:hyperlink w:tooltip="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 w:anchor="P668" w:history="0">
        <w:r>
          <w:rPr>
            <w:color w:val="0000ff"/>
            <w:sz w:val="24"/>
          </w:rPr>
          <w:t xml:space="preserve">частями 5</w:t>
        </w:r>
      </w:hyperlink>
      <w:r>
        <w:rPr>
          <w:sz w:val="24"/>
        </w:rPr>
        <w:t xml:space="preserve"> и </w:t>
      </w:r>
      <w:hyperlink w:tooltip="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 w:anchor="P669" w:history="0">
        <w:r>
          <w:rPr>
            <w:color w:val="0000ff"/>
            <w:sz w:val="24"/>
          </w:rPr>
          <w:t xml:space="preserve">6 статьи 40</w:t>
        </w:r>
      </w:hyperlink>
      <w:r>
        <w:rPr>
          <w:sz w:val="24"/>
        </w:rPr>
        <w:t xml:space="preserve"> настоящего Федерального закона, и не содержит ходатайства о восстановлении пропущенного срока на подачу жалобы;</w:t>
      </w:r>
    </w:p>
    <w:p>
      <w:pPr>
        <w:pStyle w:val="0"/>
        <w:spacing w:before="240"/>
        <w:ind w:firstLine="540"/>
        <w:jc w:val="both"/>
      </w:pPr>
      <w:r>
        <w:rPr>
          <w:sz w:val="24"/>
        </w:rPr>
        <w:t xml:space="preserve">2) в удовлетворении ходатайства о восстановлении пропущенного срока на подачу жалобы отказано;</w:t>
      </w:r>
    </w:p>
    <w:bookmarkStart w:id="700" w:name="P700"/>
    <w:bookmarkEnd w:id="700"/>
    <w:p>
      <w:pPr>
        <w:pStyle w:val="0"/>
        <w:spacing w:before="240"/>
        <w:ind w:firstLine="540"/>
        <w:jc w:val="both"/>
      </w:pPr>
      <w:r>
        <w:rPr>
          <w:sz w:val="24"/>
        </w:rPr>
        <w:t xml:space="preserve">3) до принятия решения по жалобе от контролируемого лица, ее подавшего, поступило заявление об отзыве жалобы;</w:t>
      </w:r>
    </w:p>
    <w:p>
      <w:pPr>
        <w:pStyle w:val="0"/>
        <w:spacing w:before="240"/>
        <w:ind w:firstLine="540"/>
        <w:jc w:val="both"/>
      </w:pPr>
      <w:r>
        <w:rPr>
          <w:sz w:val="24"/>
        </w:rPr>
        <w:t xml:space="preserve">4) имеется решение суда по вопросам, поставленным в жалобе;</w:t>
      </w:r>
    </w:p>
    <w:p>
      <w:pPr>
        <w:pStyle w:val="0"/>
        <w:spacing w:before="240"/>
        <w:ind w:firstLine="540"/>
        <w:jc w:val="both"/>
      </w:pPr>
      <w:r>
        <w:rPr>
          <w:sz w:val="24"/>
        </w:rPr>
        <w:t xml:space="preserve">5) ранее в уполномоченный орган была подана другая жалоба от того же контролируемого лица по тем же основаниям;</w:t>
      </w:r>
    </w:p>
    <w:p>
      <w:pPr>
        <w:pStyle w:val="0"/>
        <w:spacing w:before="240"/>
        <w:ind w:firstLine="540"/>
        <w:jc w:val="both"/>
      </w:pPr>
      <w:r>
        <w:rPr>
          <w:sz w:val="24"/>
        </w:rPr>
        <w:t xml:space="preserve">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pPr>
        <w:pStyle w:val="0"/>
        <w:spacing w:before="240"/>
        <w:ind w:firstLine="540"/>
        <w:jc w:val="both"/>
      </w:pPr>
      <w:r>
        <w:rPr>
          <w:sz w:val="24"/>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bookmarkStart w:id="705" w:name="P705"/>
    <w:bookmarkEnd w:id="705"/>
    <w:p>
      <w:pPr>
        <w:pStyle w:val="0"/>
        <w:spacing w:before="240"/>
        <w:ind w:firstLine="540"/>
        <w:jc w:val="both"/>
      </w:pPr>
      <w:r>
        <w:rPr>
          <w:sz w:val="24"/>
        </w:rPr>
        <w:t xml:space="preserve">8) жалоба подана в ненадлежащий уполномоченный орган;</w:t>
      </w:r>
    </w:p>
    <w:p>
      <w:pPr>
        <w:pStyle w:val="0"/>
        <w:spacing w:before="240"/>
        <w:ind w:firstLine="540"/>
        <w:jc w:val="both"/>
      </w:pPr>
      <w:r>
        <w:rPr>
          <w:sz w:val="24"/>
        </w:rPr>
        <w:t xml:space="preserve">9) законодательством Российской Федерации предусмотрен только судебный порядок обжалования решений контрольного (надзорного) органа.</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3. Отказ в рассмотрении жалобы по основаниям, указанным в </w:t>
      </w:r>
      <w:hyperlink w:tooltip="3) до принятия решения по жалобе от контролируемого лица, ее подавшего, поступило заявление об отзыве жалобы;" w:anchor="P700" w:history="0">
        <w:r>
          <w:rPr>
            <w:color w:val="0000ff"/>
            <w:sz w:val="24"/>
          </w:rPr>
          <w:t xml:space="preserve">пунктах 3</w:t>
        </w:r>
      </w:hyperlink>
      <w:r>
        <w:rPr>
          <w:sz w:val="24"/>
        </w:rPr>
        <w:t xml:space="preserve"> - </w:t>
      </w:r>
      <w:hyperlink w:tooltip="8) жалоба подана в ненадлежащий уполномоченный орган;" w:anchor="P705" w:history="0">
        <w:r>
          <w:rPr>
            <w:color w:val="0000ff"/>
            <w:sz w:val="24"/>
          </w:rPr>
          <w:t xml:space="preserve">8 части 1</w:t>
        </w:r>
      </w:hyperlink>
      <w:r>
        <w:rPr>
          <w:sz w:val="24"/>
        </w:rPr>
        <w:t xml:space="preserve"> настоящей статьи,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bookmarkStart w:id="712" w:name="P712"/>
    <w:bookmarkEnd w:id="712"/>
    <w:p>
      <w:pPr>
        <w:pStyle w:val="2"/>
        <w:ind w:firstLine="540"/>
        <w:jc w:val="both"/>
        <w:outlineLvl w:val="2"/>
      </w:pPr>
      <w:r>
        <w:rPr>
          <w:sz w:val="24"/>
        </w:rPr>
        <w:t xml:space="preserve">Статья 43. Порядок рассмотрения жалобы</w:t>
      </w:r>
    </w:p>
    <w:p>
      <w:pPr>
        <w:pStyle w:val="0"/>
        <w:jc w:val="both"/>
      </w:pPr>
      <w:r>
        <w:rPr>
          <w:sz w:val="24"/>
        </w:rPr>
      </w:r>
    </w:p>
    <w:p>
      <w:pPr>
        <w:pStyle w:val="0"/>
        <w:ind w:firstLine="540"/>
        <w:jc w:val="both"/>
      </w:pPr>
      <w:r>
        <w:rPr>
          <w:sz w:val="24"/>
        </w:rPr>
        <w:t xml:space="preserve">1.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w:t>
      </w:r>
      <w:r>
        <w:rPr>
          <w:sz w:val="24"/>
        </w:rPr>
        <w:t xml:space="preserve">Правила</w:t>
      </w:r>
      <w:r>
        <w:rPr>
          <w:sz w:val="24"/>
        </w:rPr>
        <w:t xml:space="preserve"> ведения подсистемы досудебного обжалования контрольной (надзорной) деятельности утверждаются Правительством Российской Федерации. Рассмотрение жалобы, связанной со сведениями и документами, составляющими государственную или иную охраняемую законом тайну, осуществляется в порядке, предусмотренном положением о виде контроля.</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Уполномоченные на рассмотрение жалоб органы должны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4"/>
        </w:rPr>
        <w:t xml:space="preserve">(часть 1.1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2.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pPr>
        <w:pStyle w:val="0"/>
        <w:jc w:val="both"/>
      </w:pPr>
      <w:r>
        <w:rPr>
          <w:sz w:val="24"/>
        </w:rPr>
        <w:t xml:space="preserve">(часть 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2.1.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spacing w:before="240"/>
        <w:ind w:firstLine="540"/>
        <w:jc w:val="both"/>
      </w:pPr>
      <w:r>
        <w:rPr>
          <w:sz w:val="24"/>
        </w:rPr>
        <w:t xml:space="preserve">4.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40"/>
        <w:ind w:firstLine="540"/>
        <w:jc w:val="both"/>
      </w:pPr>
      <w:r>
        <w:rPr>
          <w:sz w:val="24"/>
        </w:rPr>
        <w:t xml:space="preserve">4.1.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jc w:val="both"/>
      </w:pPr>
      <w:r>
        <w:rPr>
          <w:sz w:val="24"/>
        </w:rPr>
        <w:t xml:space="preserve">(часть 4.1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pPr>
        <w:pStyle w:val="0"/>
        <w:spacing w:before="240"/>
        <w:ind w:firstLine="540"/>
        <w:jc w:val="both"/>
      </w:pPr>
      <w:r>
        <w:rPr>
          <w:sz w:val="24"/>
        </w:rPr>
        <w:t xml:space="preserve">6. По итогам рассмотрения жалобы уполномоченный на рассмотрение жалобы орган принимает одно из следующих решений:</w:t>
      </w:r>
    </w:p>
    <w:p>
      <w:pPr>
        <w:pStyle w:val="0"/>
        <w:spacing w:before="240"/>
        <w:ind w:firstLine="540"/>
        <w:jc w:val="both"/>
      </w:pPr>
      <w:r>
        <w:rPr>
          <w:sz w:val="24"/>
        </w:rPr>
        <w:t xml:space="preserve">1) оставляет жалобу без удовлетворения;</w:t>
      </w:r>
    </w:p>
    <w:p>
      <w:pPr>
        <w:pStyle w:val="0"/>
        <w:spacing w:before="240"/>
        <w:ind w:firstLine="540"/>
        <w:jc w:val="both"/>
      </w:pPr>
      <w:r>
        <w:rPr>
          <w:sz w:val="24"/>
        </w:rPr>
        <w:t xml:space="preserve">2) отменяет решение контрольного (надзорного) органа полностью или частично;</w:t>
      </w:r>
    </w:p>
    <w:p>
      <w:pPr>
        <w:pStyle w:val="0"/>
        <w:spacing w:before="240"/>
        <w:ind w:firstLine="540"/>
        <w:jc w:val="both"/>
      </w:pPr>
      <w:r>
        <w:rPr>
          <w:sz w:val="24"/>
        </w:rPr>
        <w:t xml:space="preserve">3) отменяет решение контрольного (надзорного) органа полностью и принимает новое решение;</w:t>
      </w:r>
    </w:p>
    <w:p>
      <w:pPr>
        <w:pStyle w:val="0"/>
        <w:spacing w:before="240"/>
        <w:ind w:firstLine="540"/>
        <w:jc w:val="both"/>
      </w:pPr>
      <w:r>
        <w:rPr>
          <w:sz w:val="24"/>
        </w:rPr>
        <w:t xml:space="preserve">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pPr>
        <w:pStyle w:val="0"/>
        <w:spacing w:before="240"/>
        <w:ind w:firstLine="540"/>
        <w:jc w:val="both"/>
      </w:pPr>
      <w:r>
        <w:rPr>
          <w:sz w:val="24"/>
        </w:rPr>
        <w:t xml:space="preserve">7.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pPr>
        <w:pStyle w:val="0"/>
        <w:jc w:val="both"/>
      </w:pPr>
      <w:r>
        <w:rPr>
          <w:sz w:val="24"/>
        </w:rPr>
      </w:r>
    </w:p>
    <w:p>
      <w:pPr>
        <w:pStyle w:val="2"/>
        <w:jc w:val="center"/>
        <w:outlineLvl w:val="0"/>
      </w:pPr>
      <w:r>
        <w:rPr>
          <w:sz w:val="24"/>
        </w:rPr>
        <w:t xml:space="preserve">РАЗДЕЛ IV. ПРОФИЛАКТИКА РИСКОВ ПРИЧИНЕНИЯ ВРЕДА</w:t>
      </w:r>
    </w:p>
    <w:p>
      <w:pPr>
        <w:pStyle w:val="2"/>
        <w:jc w:val="center"/>
      </w:pPr>
      <w:r>
        <w:rPr>
          <w:sz w:val="24"/>
        </w:rPr>
        <w:t xml:space="preserve">(УЩЕРБА) ОХРАНЯЕМЫМ ЗАКОНОМ ЦЕННОСТЯМ, НЕЗАВИСИМАЯ ОЦЕНКА</w:t>
      </w:r>
    </w:p>
    <w:p>
      <w:pPr>
        <w:pStyle w:val="2"/>
        <w:jc w:val="center"/>
      </w:pPr>
      <w:r>
        <w:rPr>
          <w:sz w:val="24"/>
        </w:rPr>
        <w:t xml:space="preserve">СОБЛЮДЕНИЯ ОБЯЗАТЕЛЬНЫХ ТРЕБОВАНИЙ</w:t>
      </w:r>
    </w:p>
    <w:p>
      <w:pPr>
        <w:pStyle w:val="0"/>
        <w:jc w:val="both"/>
      </w:pPr>
      <w:r>
        <w:rPr>
          <w:sz w:val="24"/>
        </w:rPr>
      </w:r>
    </w:p>
    <w:p>
      <w:pPr>
        <w:pStyle w:val="2"/>
        <w:ind w:firstLine="540"/>
        <w:jc w:val="both"/>
        <w:outlineLvl w:val="1"/>
      </w:pPr>
      <w:r>
        <w:rPr>
          <w:sz w:val="24"/>
        </w:rPr>
        <w:t xml:space="preserve">Глава 10. Профилактические мероприятия</w:t>
      </w:r>
    </w:p>
    <w:p>
      <w:pPr>
        <w:pStyle w:val="0"/>
        <w:jc w:val="both"/>
      </w:pPr>
      <w:r>
        <w:rPr>
          <w:sz w:val="24"/>
        </w:rPr>
      </w:r>
    </w:p>
    <w:p>
      <w:pPr>
        <w:pStyle w:val="2"/>
        <w:ind w:firstLine="540"/>
        <w:jc w:val="both"/>
        <w:outlineLvl w:val="2"/>
      </w:pPr>
      <w:r>
        <w:rPr>
          <w:sz w:val="24"/>
        </w:rPr>
        <w:t xml:space="preserve">Статья 44. Программа профилактики рисков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Профилактика рисков причинения вреда (ущерба) охраняемым законом ценностям направлена на достижение следующих основных целей:</w:t>
      </w:r>
    </w:p>
    <w:p>
      <w:pPr>
        <w:pStyle w:val="0"/>
        <w:spacing w:before="240"/>
        <w:ind w:firstLine="540"/>
        <w:jc w:val="both"/>
      </w:pPr>
      <w:r>
        <w:rPr>
          <w:sz w:val="24"/>
        </w:rPr>
        <w:t xml:space="preserve">1) стимулирование добросовестного соблюдения обязательных требований всеми контролируемыми лицами;</w:t>
      </w:r>
    </w:p>
    <w:p>
      <w:pPr>
        <w:pStyle w:val="0"/>
        <w:spacing w:before="240"/>
        <w:ind w:firstLine="540"/>
        <w:jc w:val="both"/>
      </w:pPr>
      <w:r>
        <w:rPr>
          <w:sz w:val="24"/>
        </w:rPr>
        <w:t xml:space="preserve">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pPr>
        <w:pStyle w:val="0"/>
        <w:spacing w:before="240"/>
        <w:ind w:firstLine="540"/>
        <w:jc w:val="both"/>
      </w:pPr>
      <w:r>
        <w:rPr>
          <w:sz w:val="24"/>
        </w:rPr>
        <w:t xml:space="preserve">3) создание условий для доведения обязательных требований до контролируемых лиц, повышение информированности о способах их соблюдения.</w:t>
      </w:r>
    </w:p>
    <w:p>
      <w:pPr>
        <w:pStyle w:val="0"/>
        <w:spacing w:before="240"/>
        <w:ind w:firstLine="540"/>
        <w:jc w:val="both"/>
      </w:pPr>
      <w:r>
        <w:rPr>
          <w:sz w:val="24"/>
        </w:rPr>
        <w:t xml:space="preserve">2.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по каждому виду контроля и состоит из следующих разделов:</w:t>
      </w:r>
    </w:p>
    <w:p>
      <w:pPr>
        <w:pStyle w:val="0"/>
        <w:spacing w:before="240"/>
        <w:ind w:firstLine="540"/>
        <w:jc w:val="both"/>
      </w:pPr>
      <w:r>
        <w:rPr>
          <w:sz w:val="24"/>
        </w:rPr>
        <w:t xml:space="preserve">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pPr>
        <w:pStyle w:val="0"/>
        <w:spacing w:before="240"/>
        <w:ind w:firstLine="540"/>
        <w:jc w:val="both"/>
      </w:pPr>
      <w:r>
        <w:rPr>
          <w:sz w:val="24"/>
        </w:rPr>
        <w:t xml:space="preserve">2) цели и задачи реализации программы профилактики рисков причинения вреда;</w:t>
      </w:r>
    </w:p>
    <w:p>
      <w:pPr>
        <w:pStyle w:val="0"/>
        <w:spacing w:before="240"/>
        <w:ind w:firstLine="540"/>
        <w:jc w:val="both"/>
      </w:pPr>
      <w:r>
        <w:rPr>
          <w:sz w:val="24"/>
        </w:rPr>
        <w:t xml:space="preserve">3) перечень профилактических мероприятий, сроки (периодичность) их проведения;</w:t>
      </w:r>
    </w:p>
    <w:p>
      <w:pPr>
        <w:pStyle w:val="0"/>
        <w:spacing w:before="240"/>
        <w:ind w:firstLine="540"/>
        <w:jc w:val="both"/>
      </w:pPr>
      <w:r>
        <w:rPr>
          <w:sz w:val="24"/>
        </w:rPr>
        <w:t xml:space="preserve">4) показатели результативности и эффективности программы профилактики рисков причинения вреда.</w:t>
      </w:r>
    </w:p>
    <w:p>
      <w:pPr>
        <w:pStyle w:val="0"/>
        <w:spacing w:before="240"/>
        <w:ind w:firstLine="540"/>
        <w:jc w:val="both"/>
      </w:pPr>
      <w:r>
        <w:rPr>
          <w:sz w:val="24"/>
        </w:rPr>
        <w:t xml:space="preserve">3. Контрольный (надзорный) орган при утверждении программы профилактики рисков причинения вреда учитывает категории риска, к которым отнесены объекты контроля.</w:t>
      </w:r>
    </w:p>
    <w:p>
      <w:pPr>
        <w:pStyle w:val="0"/>
        <w:spacing w:before="240"/>
        <w:ind w:firstLine="540"/>
        <w:jc w:val="both"/>
      </w:pPr>
      <w:r>
        <w:rPr>
          <w:sz w:val="24"/>
        </w:rPr>
        <w:t xml:space="preserve">4. </w:t>
      </w:r>
      <w:r>
        <w:rPr>
          <w:sz w:val="24"/>
        </w:rPr>
        <w:t xml:space="preserve">Порядок</w:t>
      </w:r>
      <w:r>
        <w:rPr>
          <w:sz w:val="24"/>
        </w:rPr>
        <w:t xml:space="preserve"> разработки, утверждения и актуализации программы профилактики рисков причинения вреда утверждается Правительством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5. Утвержденная программа профилактики рисков причинения вреда размещается на официальном сайте контрольного (надзорного) органа в сети "Интернет".</w:t>
      </w:r>
    </w:p>
    <w:p>
      <w:pPr>
        <w:pStyle w:val="0"/>
        <w:spacing w:before="240"/>
        <w:ind w:firstLine="540"/>
        <w:jc w:val="both"/>
      </w:pPr>
      <w:r>
        <w:rPr>
          <w:sz w:val="24"/>
        </w:rPr>
        <w:t xml:space="preserve">6. 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pPr>
        <w:pStyle w:val="0"/>
        <w:spacing w:before="240"/>
        <w:ind w:firstLine="540"/>
        <w:jc w:val="both"/>
      </w:pPr>
      <w:r>
        <w:rPr>
          <w:sz w:val="24"/>
        </w:rPr>
        <w:t xml:space="preserve">7. Контрольный (надзорный) орган может проводить профилактические мероприятия, не предусмотренные программой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45. Виды профилактических мероприятий</w:t>
      </w:r>
    </w:p>
    <w:p>
      <w:pPr>
        <w:pStyle w:val="0"/>
        <w:jc w:val="both"/>
      </w:pPr>
      <w:r>
        <w:rPr>
          <w:sz w:val="24"/>
        </w:rPr>
      </w:r>
    </w:p>
    <w:p>
      <w:pPr>
        <w:pStyle w:val="0"/>
        <w:ind w:firstLine="540"/>
        <w:jc w:val="both"/>
      </w:pPr>
      <w:r>
        <w:rPr>
          <w:sz w:val="24"/>
        </w:rPr>
        <w:t xml:space="preserve">1. Контрольные (надзорные) органы могут проводить следующие профилактические мероприятия:</w:t>
      </w:r>
    </w:p>
    <w:bookmarkStart w:id="761" w:name="P761"/>
    <w:bookmarkEnd w:id="761"/>
    <w:p>
      <w:pPr>
        <w:pStyle w:val="0"/>
        <w:spacing w:before="240"/>
        <w:ind w:firstLine="540"/>
        <w:jc w:val="both"/>
      </w:pPr>
      <w:r>
        <w:rPr>
          <w:sz w:val="24"/>
        </w:rPr>
        <w:t xml:space="preserve">1) информирование;</w:t>
      </w:r>
    </w:p>
    <w:bookmarkStart w:id="762" w:name="P762"/>
    <w:bookmarkEnd w:id="762"/>
    <w:p>
      <w:pPr>
        <w:pStyle w:val="0"/>
        <w:spacing w:before="240"/>
        <w:ind w:firstLine="540"/>
        <w:jc w:val="both"/>
      </w:pPr>
      <w:r>
        <w:rPr>
          <w:sz w:val="24"/>
        </w:rPr>
        <w:t xml:space="preserve">2) обобщение правоприменительной практики;</w:t>
      </w:r>
    </w:p>
    <w:bookmarkStart w:id="763" w:name="P763"/>
    <w:bookmarkEnd w:id="763"/>
    <w:p>
      <w:pPr>
        <w:pStyle w:val="0"/>
        <w:spacing w:before="240"/>
        <w:ind w:firstLine="540"/>
        <w:jc w:val="both"/>
      </w:pPr>
      <w:r>
        <w:rPr>
          <w:sz w:val="24"/>
        </w:rPr>
        <w:t xml:space="preserve">3) меры стимулирования добросовестности;</w:t>
      </w:r>
    </w:p>
    <w:bookmarkStart w:id="764" w:name="P764"/>
    <w:bookmarkEnd w:id="764"/>
    <w:p>
      <w:pPr>
        <w:pStyle w:val="0"/>
        <w:spacing w:before="240"/>
        <w:ind w:firstLine="540"/>
        <w:jc w:val="both"/>
      </w:pPr>
      <w:r>
        <w:rPr>
          <w:sz w:val="24"/>
        </w:rPr>
        <w:t xml:space="preserve">4) объявление предостережения;</w:t>
      </w:r>
    </w:p>
    <w:bookmarkStart w:id="765" w:name="P765"/>
    <w:bookmarkEnd w:id="765"/>
    <w:p>
      <w:pPr>
        <w:pStyle w:val="0"/>
        <w:spacing w:before="240"/>
        <w:ind w:firstLine="540"/>
        <w:jc w:val="both"/>
      </w:pPr>
      <w:r>
        <w:rPr>
          <w:sz w:val="24"/>
        </w:rPr>
        <w:t xml:space="preserve">5) консультирование;</w:t>
      </w:r>
    </w:p>
    <w:p>
      <w:pPr>
        <w:pStyle w:val="0"/>
        <w:spacing w:before="240"/>
        <w:ind w:firstLine="540"/>
        <w:jc w:val="both"/>
      </w:pPr>
      <w:r>
        <w:rPr>
          <w:sz w:val="24"/>
        </w:rPr>
        <w:t xml:space="preserve">6) самообследование;</w:t>
      </w:r>
    </w:p>
    <w:bookmarkStart w:id="767" w:name="P767"/>
    <w:bookmarkEnd w:id="767"/>
    <w:p>
      <w:pPr>
        <w:pStyle w:val="0"/>
        <w:spacing w:before="240"/>
        <w:ind w:firstLine="540"/>
        <w:jc w:val="both"/>
      </w:pPr>
      <w:r>
        <w:rPr>
          <w:sz w:val="24"/>
        </w:rPr>
        <w:t xml:space="preserve">7) профилактический визит.</w:t>
      </w:r>
    </w:p>
    <w:p>
      <w:pPr>
        <w:pStyle w:val="0"/>
        <w:spacing w:before="240"/>
        <w:ind w:firstLine="540"/>
        <w:jc w:val="both"/>
      </w:pPr>
      <w:r>
        <w:rPr>
          <w:sz w:val="24"/>
        </w:rPr>
        <w:t xml:space="preserve">2. Виды профилактических мероприятий, которые проводятся при осуществлении государственного контроля (надзора), муниципального контроля, определяются положением о виде контроля с учетом того, что при осуществлении государственного контроля (надзора) является обязательным проведение профилактических мероприятий, указанных в </w:t>
      </w:r>
      <w:hyperlink w:tooltip="1) информирование;" w:anchor="P761" w:history="0">
        <w:r>
          <w:rPr>
            <w:color w:val="0000ff"/>
            <w:sz w:val="24"/>
          </w:rPr>
          <w:t xml:space="preserve">пунктах 1</w:t>
        </w:r>
      </w:hyperlink>
      <w:r>
        <w:rPr>
          <w:sz w:val="24"/>
        </w:rPr>
        <w:t xml:space="preserve">, </w:t>
      </w:r>
      <w:hyperlink w:tooltip="2) обобщение правоприменительной практики;" w:anchor="P762" w:history="0">
        <w:r>
          <w:rPr>
            <w:color w:val="0000ff"/>
            <w:sz w:val="24"/>
          </w:rPr>
          <w:t xml:space="preserve">2</w:t>
        </w:r>
      </w:hyperlink>
      <w:r>
        <w:rPr>
          <w:sz w:val="24"/>
        </w:rPr>
        <w:t xml:space="preserve">, </w:t>
      </w:r>
      <w:hyperlink w:tooltip="4) объявление предостережения;" w:anchor="P764" w:history="0">
        <w:r>
          <w:rPr>
            <w:color w:val="0000ff"/>
            <w:sz w:val="24"/>
          </w:rPr>
          <w:t xml:space="preserve">4</w:t>
        </w:r>
      </w:hyperlink>
      <w:r>
        <w:rPr>
          <w:sz w:val="24"/>
        </w:rPr>
        <w:t xml:space="preserve">, </w:t>
      </w:r>
      <w:hyperlink w:tooltip="5) консультирование;" w:anchor="P765" w:history="0">
        <w:r>
          <w:rPr>
            <w:color w:val="0000ff"/>
            <w:sz w:val="24"/>
          </w:rPr>
          <w:t xml:space="preserve">5</w:t>
        </w:r>
      </w:hyperlink>
      <w:r>
        <w:rPr>
          <w:sz w:val="24"/>
        </w:rPr>
        <w:t xml:space="preserve"> и </w:t>
      </w:r>
      <w:hyperlink w:tooltip="7) профилактический визит." w:anchor="P767" w:history="0">
        <w:r>
          <w:rPr>
            <w:color w:val="0000ff"/>
            <w:sz w:val="24"/>
          </w:rPr>
          <w:t xml:space="preserve">7 части 1</w:t>
        </w:r>
      </w:hyperlink>
      <w:r>
        <w:rPr>
          <w:sz w:val="24"/>
        </w:rPr>
        <w:t xml:space="preserve"> настоящей статьи, при осуществлении муниципального контроля - проведение профилактических мероприятий, предусмотренных </w:t>
      </w:r>
      <w:hyperlink w:tooltip="1) информирование;" w:anchor="P761" w:history="0">
        <w:r>
          <w:rPr>
            <w:color w:val="0000ff"/>
            <w:sz w:val="24"/>
          </w:rPr>
          <w:t xml:space="preserve">пунктами 1</w:t>
        </w:r>
      </w:hyperlink>
      <w:r>
        <w:rPr>
          <w:sz w:val="24"/>
        </w:rPr>
        <w:t xml:space="preserve">, </w:t>
      </w:r>
      <w:hyperlink w:tooltip="4) объявление предостережения;" w:anchor="P764" w:history="0">
        <w:r>
          <w:rPr>
            <w:color w:val="0000ff"/>
            <w:sz w:val="24"/>
          </w:rPr>
          <w:t xml:space="preserve">4</w:t>
        </w:r>
      </w:hyperlink>
      <w:r>
        <w:rPr>
          <w:sz w:val="24"/>
        </w:rPr>
        <w:t xml:space="preserve">, </w:t>
      </w:r>
      <w:hyperlink w:tooltip="5) консультирование;" w:anchor="P765" w:history="0">
        <w:r>
          <w:rPr>
            <w:color w:val="0000ff"/>
            <w:sz w:val="24"/>
          </w:rPr>
          <w:t xml:space="preserve">5</w:t>
        </w:r>
      </w:hyperlink>
      <w:r>
        <w:rPr>
          <w:sz w:val="24"/>
        </w:rPr>
        <w:t xml:space="preserve"> и </w:t>
      </w:r>
      <w:hyperlink w:tooltip="7) профилактический визит." w:anchor="P767" w:history="0">
        <w:r>
          <w:rPr>
            <w:color w:val="0000ff"/>
            <w:sz w:val="24"/>
          </w:rPr>
          <w:t xml:space="preserve">7 части 1</w:t>
        </w:r>
      </w:hyperlink>
      <w:r>
        <w:rPr>
          <w:sz w:val="24"/>
        </w:rPr>
        <w:t xml:space="preserve"> настоящей статьи, если иное не установлено федеральным законом о виде контроля, общими требованиями к организации и осуществлению вида муниципального контроля, утвержденными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Контрольные (надзорные) органы при проведении профилактических мероприятий осуществляют взаимодействие с гражданами, организациями только в случаях, установленных настоящим Федеральным законом. Если иное не установлено настоящим Федеральным законом,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контрольного (надзорного) органа или иному должностному лицу контрольного (надзорного) органа, уполномоченному в соответствии с положением о виде контроля на принятие решений о проведении контрольных (надзорных) мероприятий (далее - уполномоченное должностное лицо контрольного (надзорного) органа), для принятия решения о проведении контрольных (надзорных) мероприятий, либо в случаях, предусмотренных настоящим Федеральным законом, принимает меры, указанные в </w:t>
      </w:r>
      <w:hyperlink w:tooltip="Статья 90. Решения, принимаемые по результатам контрольных (надзорных) мероприятий" w:anchor="P1583" w:history="0">
        <w:r>
          <w:rPr>
            <w:color w:val="0000ff"/>
            <w:sz w:val="24"/>
          </w:rPr>
          <w:t xml:space="preserve">статье 90</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46. Информирование</w:t>
      </w:r>
    </w:p>
    <w:p>
      <w:pPr>
        <w:pStyle w:val="0"/>
        <w:jc w:val="both"/>
      </w:pPr>
      <w:r>
        <w:rPr>
          <w:sz w:val="24"/>
        </w:rPr>
      </w:r>
    </w:p>
    <w:p>
      <w:pPr>
        <w:pStyle w:val="0"/>
        <w:ind w:firstLine="540"/>
        <w:jc w:val="both"/>
      </w:pPr>
      <w:r>
        <w:rPr>
          <w:sz w:val="24"/>
        </w:rPr>
        <w:t xml:space="preserve">1. Контрольные (надзорные) органы осуществляют информирование контролируемых лиц и иных заинтересованных лиц по вопросам соблюдения обязательных требований.</w:t>
      </w:r>
    </w:p>
    <w:p>
      <w:pPr>
        <w:pStyle w:val="0"/>
        <w:spacing w:before="240"/>
        <w:ind w:firstLine="540"/>
        <w:jc w:val="both"/>
      </w:pPr>
      <w:r>
        <w:rPr>
          <w:sz w:val="24"/>
        </w:rPr>
        <w:t xml:space="preserve">2. Информирование осуществляется посредством размещения соответствующих сведений на официальном сайте контрольного (надзорного)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bookmarkStart w:id="779" w:name="P779"/>
    <w:bookmarkEnd w:id="779"/>
    <w:p>
      <w:pPr>
        <w:pStyle w:val="0"/>
        <w:spacing w:before="240"/>
        <w:ind w:firstLine="540"/>
        <w:jc w:val="both"/>
      </w:pPr>
      <w:r>
        <w:rPr>
          <w:sz w:val="24"/>
        </w:rPr>
        <w:t xml:space="preserve">3. Контрольный (надзорный) орган обязан размещать и поддерживать в актуальном состоянии на своем официальном сайте в сети "Интернет":</w:t>
      </w:r>
    </w:p>
    <w:p>
      <w:pPr>
        <w:pStyle w:val="0"/>
        <w:spacing w:before="240"/>
        <w:ind w:firstLine="540"/>
        <w:jc w:val="both"/>
      </w:pPr>
      <w:r>
        <w:rPr>
          <w:sz w:val="24"/>
        </w:rPr>
        <w:t xml:space="preserve">1) тексты нормативных правовых актов, регулирующих осуществление государственного контроля (надзора), муниципального контроля;</w:t>
      </w:r>
    </w:p>
    <w:p>
      <w:pPr>
        <w:pStyle w:val="0"/>
        <w:spacing w:before="240"/>
        <w:ind w:firstLine="540"/>
        <w:jc w:val="both"/>
      </w:pPr>
      <w:r>
        <w:rPr>
          <w:sz w:val="24"/>
        </w:rPr>
        <w:t xml:space="preserve">2) сведения об изменениях, внесенных в нормативные правовые акты, регулирующие осуществление государственного контроля (надзора), муниципального контроля, о сроках и порядке их вступления в силу;</w:t>
      </w:r>
    </w:p>
    <w:p>
      <w:pPr>
        <w:pStyle w:val="0"/>
        <w:spacing w:before="240"/>
        <w:ind w:firstLine="540"/>
        <w:jc w:val="both"/>
      </w:pPr>
      <w:r>
        <w:rPr>
          <w:sz w:val="24"/>
        </w:rPr>
        <w:t xml:space="preserve">3) </w:t>
      </w:r>
      <w:r>
        <w:rPr>
          <w:sz w:val="24"/>
        </w:rPr>
        <w:t xml:space="preserve">перечень</w:t>
      </w:r>
      <w:r>
        <w:rPr>
          <w:sz w:val="24"/>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pPr>
        <w:pStyle w:val="0"/>
        <w:spacing w:before="240"/>
        <w:ind w:firstLine="540"/>
        <w:jc w:val="both"/>
      </w:pPr>
      <w:r>
        <w:rPr>
          <w:sz w:val="24"/>
        </w:rPr>
        <w:t xml:space="preserve">4) утвержденные проверочные листы в формате, допускающем их использование для самообследования;</w:t>
      </w:r>
    </w:p>
    <w:p>
      <w:pPr>
        <w:pStyle w:val="0"/>
        <w:spacing w:before="240"/>
        <w:ind w:firstLine="540"/>
        <w:jc w:val="both"/>
      </w:pPr>
      <w:r>
        <w:rPr>
          <w:sz w:val="24"/>
        </w:rPr>
        <w:t xml:space="preserve">5) руководства по соблюдению обязательных требований, разработанные и утвержденные в соответствии с Федеральным </w:t>
      </w:r>
      <w:r>
        <w:rPr>
          <w:sz w:val="24"/>
        </w:rPr>
        <w:t xml:space="preserve">законом</w:t>
      </w:r>
      <w:r>
        <w:rPr>
          <w:sz w:val="24"/>
        </w:rPr>
        <w:t xml:space="preserve"> "Об обязательных требованиях в Российской Федерации";</w:t>
      </w:r>
    </w:p>
    <w:p>
      <w:pPr>
        <w:pStyle w:val="0"/>
        <w:spacing w:before="240"/>
        <w:ind w:firstLine="540"/>
        <w:jc w:val="both"/>
      </w:pPr>
      <w:r>
        <w:rPr>
          <w:sz w:val="24"/>
        </w:rPr>
        <w:t xml:space="preserve">6) перечень индикаторов риска нарушения обязательных требований, порядок отнесения объектов контроля к категориям риска;</w:t>
      </w:r>
    </w:p>
    <w:p>
      <w:pPr>
        <w:pStyle w:val="0"/>
        <w:jc w:val="both"/>
      </w:pPr>
      <w:r>
        <w:rPr>
          <w:sz w:val="24"/>
        </w:rPr>
        <w:t xml:space="preserve">(п. 6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7) перечень объектов контроля, учитываемых в рамках формирования ежегодного плана контрольных (надзорных) мероприятий, с указанием категории риска;</w:t>
      </w:r>
    </w:p>
    <w:p>
      <w:pPr>
        <w:pStyle w:val="0"/>
        <w:jc w:val="both"/>
      </w:pPr>
      <w:r>
        <w:rPr>
          <w:sz w:val="24"/>
        </w:rPr>
        <w:t xml:space="preserve">(п. 7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программу профилактики рисков причинения вреда и план проведения плановых контрольных (надзорных) мероприятий контрольным (надзорным) органом (при проведении таких мероприятий);</w:t>
      </w:r>
    </w:p>
    <w:p>
      <w:pPr>
        <w:pStyle w:val="0"/>
        <w:spacing w:before="240"/>
        <w:ind w:firstLine="540"/>
        <w:jc w:val="both"/>
      </w:pPr>
      <w:r>
        <w:rPr>
          <w:sz w:val="24"/>
        </w:rPr>
        <w:t xml:space="preserve">9) исчерпывающий </w:t>
      </w:r>
      <w:r>
        <w:rPr>
          <w:sz w:val="24"/>
        </w:rPr>
        <w:t xml:space="preserve">перечень</w:t>
      </w:r>
      <w:r>
        <w:rPr>
          <w:sz w:val="24"/>
        </w:rPr>
        <w:t xml:space="preserve"> сведений, которые могут запрашиваться контрольным (надзорным) органом у контролируемого лица;</w:t>
      </w:r>
    </w:p>
    <w:p>
      <w:pPr>
        <w:pStyle w:val="0"/>
        <w:spacing w:before="240"/>
        <w:ind w:firstLine="540"/>
        <w:jc w:val="both"/>
      </w:pPr>
      <w:r>
        <w:rPr>
          <w:sz w:val="24"/>
        </w:rPr>
        <w:t xml:space="preserve">10) сведения о способах получения консультаций по вопросам соблюдения обязательных требований;</w:t>
      </w:r>
    </w:p>
    <w:p>
      <w:pPr>
        <w:pStyle w:val="0"/>
        <w:spacing w:before="240"/>
        <w:ind w:firstLine="540"/>
        <w:jc w:val="both"/>
      </w:pPr>
      <w:r>
        <w:rPr>
          <w:sz w:val="24"/>
        </w:rPr>
        <w:t xml:space="preserve">11) сведения о применении контрольным (надзорным) органом мер стимулирования добросовестности контролируемых лиц;</w:t>
      </w:r>
    </w:p>
    <w:p>
      <w:pPr>
        <w:pStyle w:val="0"/>
        <w:spacing w:before="240"/>
        <w:ind w:firstLine="540"/>
        <w:jc w:val="both"/>
      </w:pPr>
      <w:r>
        <w:rPr>
          <w:sz w:val="24"/>
        </w:rPr>
        <w:t xml:space="preserve">12) сведения о порядке досудебного обжалования решений контрольного (надзорного) органа, действий (бездействия) его должностных лиц;</w:t>
      </w:r>
    </w:p>
    <w:p>
      <w:pPr>
        <w:pStyle w:val="0"/>
        <w:spacing w:before="240"/>
        <w:ind w:firstLine="540"/>
        <w:jc w:val="both"/>
      </w:pPr>
      <w:r>
        <w:rPr>
          <w:sz w:val="24"/>
        </w:rPr>
        <w:t xml:space="preserve">13) доклады, содержащие результаты обобщения правоприменительной практики контрольного (надзорного) органа;</w:t>
      </w:r>
    </w:p>
    <w:p>
      <w:pPr>
        <w:pStyle w:val="0"/>
        <w:spacing w:before="240"/>
        <w:ind w:firstLine="540"/>
        <w:jc w:val="both"/>
      </w:pPr>
      <w:r>
        <w:rPr>
          <w:sz w:val="24"/>
        </w:rPr>
        <w:t xml:space="preserve">14) доклады о государственном контроле (надзоре), муниципальном контроле;</w:t>
      </w:r>
    </w:p>
    <w:p>
      <w:pPr>
        <w:pStyle w:val="0"/>
        <w:spacing w:before="240"/>
        <w:ind w:firstLine="540"/>
        <w:jc w:val="both"/>
      </w:pPr>
      <w:r>
        <w:rPr>
          <w:sz w:val="24"/>
        </w:rPr>
        <w:t xml:space="preserve">15) информацию о способах и процедуре самообследования (при ее наличии), в том числе методические рекомендации по проведению самообследования и подготовке декларации соблюдения обязательных требований, и информацию о декларациях соблюдения обязательных требований, представленных контролируемыми лицами;</w:t>
      </w:r>
    </w:p>
    <w:p>
      <w:pPr>
        <w:pStyle w:val="0"/>
        <w:spacing w:before="240"/>
        <w:ind w:firstLine="540"/>
        <w:jc w:val="both"/>
      </w:pPr>
      <w:r>
        <w:rPr>
          <w:sz w:val="24"/>
        </w:rPr>
        <w:t xml:space="preserve">16)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pPr>
        <w:pStyle w:val="0"/>
        <w:jc w:val="both"/>
      </w:pPr>
      <w:r>
        <w:rPr>
          <w:sz w:val="24"/>
        </w:rPr>
      </w:r>
    </w:p>
    <w:p>
      <w:pPr>
        <w:pStyle w:val="2"/>
        <w:ind w:firstLine="540"/>
        <w:jc w:val="both"/>
        <w:outlineLvl w:val="2"/>
      </w:pPr>
      <w:r>
        <w:rPr>
          <w:sz w:val="24"/>
        </w:rPr>
        <w:t xml:space="preserve">Статья 47. Обобщение правоприменительной практики</w:t>
      </w:r>
    </w:p>
    <w:p>
      <w:pPr>
        <w:pStyle w:val="0"/>
        <w:jc w:val="both"/>
      </w:pPr>
      <w:r>
        <w:rPr>
          <w:sz w:val="24"/>
        </w:rPr>
      </w:r>
    </w:p>
    <w:p>
      <w:pPr>
        <w:pStyle w:val="0"/>
        <w:ind w:firstLine="540"/>
        <w:jc w:val="both"/>
      </w:pPr>
      <w:r>
        <w:rPr>
          <w:sz w:val="24"/>
        </w:rPr>
        <w:t xml:space="preserve">1. Обобщение правоприменительной практики проводится для решения следующих задач:</w:t>
      </w:r>
    </w:p>
    <w:p>
      <w:pPr>
        <w:pStyle w:val="0"/>
        <w:spacing w:before="240"/>
        <w:ind w:firstLine="540"/>
        <w:jc w:val="both"/>
      </w:pPr>
      <w:r>
        <w:rPr>
          <w:sz w:val="24"/>
        </w:rPr>
        <w:t xml:space="preserve">1) 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выявление типичных нарушений обязательных требований, причин, факторов и условий, способствующих возникновению указанных нарушений;</w:t>
      </w:r>
    </w:p>
    <w:p>
      <w:pPr>
        <w:pStyle w:val="0"/>
        <w:spacing w:before="240"/>
        <w:ind w:firstLine="540"/>
        <w:jc w:val="both"/>
      </w:pPr>
      <w:r>
        <w:rPr>
          <w:sz w:val="24"/>
        </w:rPr>
        <w:t xml:space="preserve">3) анализ случаев причинения вреда (ущерба) охраняемым законом ценностям, выявление источников и факторов риска причинения вреда (ущерба);</w:t>
      </w:r>
    </w:p>
    <w:p>
      <w:pPr>
        <w:pStyle w:val="0"/>
        <w:spacing w:before="240"/>
        <w:ind w:firstLine="540"/>
        <w:jc w:val="both"/>
      </w:pPr>
      <w:r>
        <w:rPr>
          <w:sz w:val="24"/>
        </w:rPr>
        <w:t xml:space="preserve">4) подготовка предложений об актуализации обязательных требований;</w:t>
      </w:r>
    </w:p>
    <w:p>
      <w:pPr>
        <w:pStyle w:val="0"/>
        <w:spacing w:before="240"/>
        <w:ind w:firstLine="540"/>
        <w:jc w:val="both"/>
      </w:pPr>
      <w:r>
        <w:rPr>
          <w:sz w:val="24"/>
        </w:rPr>
        <w:t xml:space="preserve">5) 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pPr>
        <w:pStyle w:val="0"/>
        <w:spacing w:before="240"/>
        <w:ind w:firstLine="540"/>
        <w:jc w:val="both"/>
      </w:pPr>
      <w:r>
        <w:rPr>
          <w:sz w:val="24"/>
        </w:rPr>
        <w:t xml:space="preserve">2. 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pPr>
        <w:pStyle w:val="0"/>
        <w:spacing w:before="240"/>
        <w:ind w:firstLine="540"/>
        <w:jc w:val="both"/>
      </w:pPr>
      <w:r>
        <w:rPr>
          <w:sz w:val="24"/>
        </w:rPr>
        <w:t xml:space="preserve">3.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одного раза в год. Контрольный (надзорный) орган обеспечивает публичное обсуждение проекта доклада о правоприменительной практике.</w:t>
      </w:r>
    </w:p>
    <w:p>
      <w:pPr>
        <w:pStyle w:val="0"/>
        <w:spacing w:before="240"/>
        <w:ind w:firstLine="540"/>
        <w:jc w:val="both"/>
      </w:pPr>
      <w:r>
        <w:rPr>
          <w:sz w:val="24"/>
        </w:rPr>
        <w:t xml:space="preserve">4.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pPr>
        <w:pStyle w:val="0"/>
        <w:spacing w:before="240"/>
        <w:ind w:firstLine="540"/>
        <w:jc w:val="both"/>
      </w:pPr>
      <w:r>
        <w:rPr>
          <w:sz w:val="24"/>
        </w:rPr>
        <w:t xml:space="preserve">5. Утратил силу. - Федеральный </w:t>
      </w:r>
      <w:r>
        <w:rPr>
          <w:sz w:val="24"/>
        </w:rPr>
        <w:t xml:space="preserve">закон</w:t>
      </w:r>
      <w:r>
        <w:rPr>
          <w:sz w:val="24"/>
        </w:rPr>
        <w:t xml:space="preserve"> от 28.12.2024 N 540-ФЗ.</w:t>
      </w:r>
    </w:p>
    <w:p>
      <w:pPr>
        <w:pStyle w:val="0"/>
        <w:spacing w:before="240"/>
        <w:ind w:firstLine="540"/>
        <w:jc w:val="both"/>
      </w:pPr>
      <w:r>
        <w:rPr>
          <w:sz w:val="24"/>
        </w:rPr>
        <w:t xml:space="preserve">6. Методическое обеспечение деятельности по обобщению правоприменительной практики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r>
    </w:p>
    <w:p>
      <w:pPr>
        <w:pStyle w:val="2"/>
        <w:ind w:firstLine="540"/>
        <w:jc w:val="both"/>
        <w:outlineLvl w:val="2"/>
      </w:pPr>
      <w:r>
        <w:rPr>
          <w:sz w:val="24"/>
        </w:rPr>
        <w:t xml:space="preserve">Статья 48. Меры стимулирования добросовестности</w:t>
      </w:r>
    </w:p>
    <w:p>
      <w:pPr>
        <w:pStyle w:val="0"/>
        <w:jc w:val="both"/>
      </w:pPr>
      <w:r>
        <w:rPr>
          <w:sz w:val="24"/>
        </w:rPr>
      </w:r>
    </w:p>
    <w:p>
      <w:pPr>
        <w:pStyle w:val="0"/>
        <w:ind w:firstLine="540"/>
        <w:jc w:val="both"/>
      </w:pPr>
      <w:r>
        <w:rPr>
          <w:sz w:val="24"/>
        </w:rPr>
        <w:t xml:space="preserve">1. В целях мотивации контролируемых лиц к соблюдению обязательных требований контрольные (надзорные) органы проводят мероприятия, направленные на нематериальное поощрение добросовестных контролируемых лиц (далее - меры стимулирования добросовестности), если такие меры предусмотрены положением о виде контроля.</w:t>
      </w:r>
    </w:p>
    <w:p>
      <w:pPr>
        <w:pStyle w:val="0"/>
        <w:spacing w:before="240"/>
        <w:ind w:firstLine="540"/>
        <w:jc w:val="both"/>
      </w:pPr>
      <w:r>
        <w:rPr>
          <w:sz w:val="24"/>
        </w:rPr>
        <w:t xml:space="preserve">2. Порядок оценки добросовестности контролируемых лиц, в том числе виды мер стимулирования добросовестности, устанавливается положением о виде контроля.</w:t>
      </w:r>
    </w:p>
    <w:p>
      <w:pPr>
        <w:pStyle w:val="0"/>
        <w:spacing w:before="240"/>
        <w:ind w:firstLine="540"/>
        <w:jc w:val="both"/>
      </w:pPr>
      <w:r>
        <w:rPr>
          <w:sz w:val="24"/>
        </w:rPr>
        <w:t xml:space="preserve">3. При оценке добросовестности контролируемых лиц могут учитываться сведения, указанные в </w:t>
      </w:r>
      <w:hyperlink w:tooltip="7. При определении критериев риска оценка добросовестности контролируемых лиц проводится с учетом следующих сведений (при их наличии):" w:anchor="P408" w:history="0">
        <w:r>
          <w:rPr>
            <w:color w:val="0000ff"/>
            <w:sz w:val="24"/>
          </w:rPr>
          <w:t xml:space="preserve">части 7 статьи 23</w:t>
        </w:r>
      </w:hyperlink>
      <w:r>
        <w:rPr>
          <w:sz w:val="24"/>
        </w:rPr>
        <w:t xml:space="preserve"> настоящего Федерального закона.</w:t>
      </w:r>
    </w:p>
    <w:p>
      <w:pPr>
        <w:pStyle w:val="0"/>
        <w:spacing w:before="240"/>
        <w:ind w:firstLine="540"/>
        <w:jc w:val="both"/>
      </w:pPr>
      <w:r>
        <w:rPr>
          <w:sz w:val="24"/>
        </w:rPr>
        <w:t xml:space="preserve">4. Соответствие контролируемого лица критериям добросовестности оценивается за период от одного года до трех лет в зависимости от категории риска, к которой отнесены деятельность контролируемого лица или производственный объект, если иное не установлено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Информация о применяемых контрольным (надзорным) органом мерах стимулирования добросовестности контролируемых лиц, порядок и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(надзорного) органа в сети "Интернет".</w:t>
      </w:r>
    </w:p>
    <w:bookmarkStart w:id="821" w:name="P821"/>
    <w:bookmarkEnd w:id="821"/>
    <w:p>
      <w:pPr>
        <w:pStyle w:val="0"/>
        <w:spacing w:before="240"/>
        <w:ind w:firstLine="540"/>
        <w:jc w:val="both"/>
      </w:pPr>
      <w:r>
        <w:rPr>
          <w:sz w:val="24"/>
        </w:rPr>
        <w:t xml:space="preserve">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bookmarkStart w:id="823" w:name="P823"/>
    <w:bookmarkEnd w:id="823"/>
    <w:p>
      <w:pPr>
        <w:pStyle w:val="0"/>
        <w:spacing w:before="240"/>
        <w:ind w:firstLine="540"/>
        <w:jc w:val="both"/>
      </w:pPr>
      <w:r>
        <w:rPr>
          <w:sz w:val="24"/>
        </w:rPr>
        <w:t xml:space="preserve">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w:t>
      </w:r>
    </w:p>
    <w:p>
      <w:pPr>
        <w:pStyle w:val="0"/>
        <w:jc w:val="both"/>
      </w:pPr>
      <w:r>
        <w:rPr>
          <w:sz w:val="24"/>
        </w:rPr>
        <w:t xml:space="preserve">(часть 7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49. Объявление предостережения</w:t>
      </w:r>
    </w:p>
    <w:p>
      <w:pPr>
        <w:pStyle w:val="0"/>
        <w:jc w:val="both"/>
      </w:pPr>
      <w:r>
        <w:rPr>
          <w:sz w:val="24"/>
        </w:rPr>
      </w:r>
    </w:p>
    <w:p>
      <w:pPr>
        <w:pStyle w:val="0"/>
        <w:ind w:firstLine="540"/>
        <w:jc w:val="both"/>
      </w:pPr>
      <w:r>
        <w:rPr>
          <w:sz w:val="24"/>
        </w:rPr>
        <w:t xml:space="preserve">1.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(надзорный)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 случае принятия контрольным (надзорным)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 при условии наличия самообследования в числе используемых профилактических мероприятий по соответствующему виду контроля.</w:t>
      </w:r>
    </w:p>
    <w:p>
      <w:pPr>
        <w:pStyle w:val="0"/>
        <w:spacing w:before="240"/>
        <w:ind w:firstLine="540"/>
        <w:jc w:val="both"/>
      </w:pPr>
      <w:r>
        <w:rPr>
          <w:sz w:val="24"/>
        </w:rPr>
        <w:t xml:space="preserve">4. 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 Порядок подачи и рассмотрения возражения в отношении предостережения устанавливается положением о виде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Контрольные (надзорные)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(надзорных) мероприятий.</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направления обращений по вопросу осуществления консультирования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50. Консультирование</w:t>
      </w:r>
    </w:p>
    <w:p>
      <w:pPr>
        <w:pStyle w:val="0"/>
        <w:jc w:val="both"/>
      </w:pPr>
      <w:r>
        <w:rPr>
          <w:sz w:val="24"/>
        </w:rPr>
      </w:r>
    </w:p>
    <w:p>
      <w:pPr>
        <w:pStyle w:val="0"/>
        <w:ind w:firstLine="540"/>
        <w:jc w:val="both"/>
      </w:pPr>
      <w:r>
        <w:rPr>
          <w:sz w:val="24"/>
        </w:rPr>
        <w:t xml:space="preserve">1. Должностное лицо контрольного (надзорного) органа по обращениям контролируемых лиц и их представителей,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Консультирование может осуществляться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Порядок консультирования, перечень вопросов, по которым осуществляется консультирование, в том числе перечень вопросов, по которым осуществляется письменное консультирование, определяются положением о виде контроля.</w:t>
      </w:r>
    </w:p>
    <w:p>
      <w:pPr>
        <w:pStyle w:val="0"/>
        <w:spacing w:before="240"/>
        <w:ind w:firstLine="540"/>
        <w:jc w:val="both"/>
      </w:pPr>
      <w:r>
        <w:rPr>
          <w:sz w:val="24"/>
        </w:rPr>
        <w:t xml:space="preserve">4. 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 о виде контроля. Контролируемое лицо вправе направить запрос о предоставлении письменного ответа в сроки, установленные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5. При осуществлении консультирования должностное лицо контрольного (надзорного)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pPr>
        <w:pStyle w:val="0"/>
        <w:spacing w:before="240"/>
        <w:ind w:firstLine="540"/>
        <w:jc w:val="both"/>
      </w:pPr>
      <w:r>
        <w:rPr>
          <w:sz w:val="24"/>
        </w:rPr>
        <w:t xml:space="preserve">6.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pPr>
        <w:pStyle w:val="0"/>
        <w:spacing w:before="240"/>
        <w:ind w:firstLine="540"/>
        <w:jc w:val="both"/>
      </w:pPr>
      <w:r>
        <w:rPr>
          <w:sz w:val="24"/>
        </w:rPr>
        <w:t xml:space="preserve">7. Информация, ставшая известной должностному лицу контрольного (надзорного) органа в ходе консультирования, не может использоваться контрольным (надзорным) органом в целях оценки контролируемого лица по вопросам соблюдения обязательных требований.</w:t>
      </w:r>
    </w:p>
    <w:p>
      <w:pPr>
        <w:pStyle w:val="0"/>
        <w:spacing w:before="240"/>
        <w:ind w:firstLine="540"/>
        <w:jc w:val="both"/>
      </w:pPr>
      <w:r>
        <w:rPr>
          <w:sz w:val="24"/>
        </w:rPr>
        <w:t xml:space="preserve">8. Контрольные (надзорные) органы осуществляют учет консультирований.</w:t>
      </w:r>
    </w:p>
    <w:p>
      <w:pPr>
        <w:pStyle w:val="0"/>
        <w:spacing w:before="240"/>
        <w:ind w:firstLine="540"/>
        <w:jc w:val="both"/>
      </w:pPr>
      <w:r>
        <w:rPr>
          <w:sz w:val="24"/>
        </w:rPr>
        <w:t xml:space="preserve">9. В случаях, предусмотренных положением о виде контроля,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(надзорного) органа в сети "Интернет" письменного разъяснения, подписанного уполномоченным должностным лицом контрольного (надзорного) органа.</w:t>
      </w:r>
    </w:p>
    <w:p>
      <w:pPr>
        <w:pStyle w:val="0"/>
        <w:jc w:val="both"/>
      </w:pPr>
      <w:r>
        <w:rPr>
          <w:sz w:val="24"/>
        </w:rPr>
      </w:r>
    </w:p>
    <w:p>
      <w:pPr>
        <w:pStyle w:val="2"/>
        <w:ind w:firstLine="540"/>
        <w:jc w:val="both"/>
        <w:outlineLvl w:val="2"/>
      </w:pPr>
      <w:r>
        <w:rPr>
          <w:sz w:val="24"/>
        </w:rPr>
        <w:t xml:space="preserve">Статья 51. Самообследование</w:t>
      </w:r>
    </w:p>
    <w:p>
      <w:pPr>
        <w:pStyle w:val="0"/>
        <w:jc w:val="both"/>
      </w:pPr>
      <w:r>
        <w:rPr>
          <w:sz w:val="24"/>
        </w:rPr>
      </w:r>
    </w:p>
    <w:p>
      <w:pPr>
        <w:pStyle w:val="0"/>
        <w:ind w:firstLine="540"/>
        <w:jc w:val="both"/>
      </w:pPr>
      <w:r>
        <w:rPr>
          <w:sz w:val="24"/>
        </w:rPr>
        <w:t xml:space="preserve">1.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(самообследование). В рамках самообследования также обеспечивается возможность получения контролируемыми лицами сведений о соответствии принадлежащих им объектов контроля критериям риска.</w:t>
      </w:r>
    </w:p>
    <w:bookmarkStart w:id="856" w:name="P856"/>
    <w:bookmarkEnd w:id="856"/>
    <w:p>
      <w:pPr>
        <w:pStyle w:val="0"/>
        <w:spacing w:before="240"/>
        <w:ind w:firstLine="540"/>
        <w:jc w:val="both"/>
      </w:pPr>
      <w:r>
        <w:rPr>
          <w:sz w:val="24"/>
        </w:rPr>
        <w:t xml:space="preserve">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"Интернет",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Контролируемые лица, получившие высокую оценку соблюдения ими обязательных требований, по итогам самообследования, проведенного в соответствии с </w:t>
      </w:r>
      <w:hyperlink w:tooltip="2. Самообследование осуществляется в автоматизированном режиме с использованием одного из способов, указанных на официальном сайте контрольного (надзорного) органа в сети &quot;Интернет&quot;, и может касаться как контролируемого лица в целом, так и его обособленных подразделений, иных объектов. Контролируемое лицо должно иметь возможность осуществить самообследование без идентификации пользователя." w:anchor="P856" w:history="0">
        <w:r>
          <w:rPr>
            <w:color w:val="0000ff"/>
            <w:sz w:val="24"/>
          </w:rPr>
          <w:t xml:space="preserve">частью 2</w:t>
        </w:r>
      </w:hyperlink>
      <w:r>
        <w:rPr>
          <w:sz w:val="24"/>
        </w:rPr>
        <w:t xml:space="preserve"> настоящей статьи с идентификацией пользователя, вправе принять декларацию соблюдения обязательных требований, если принятие декларации соблюдения обязательных требований предусмотрено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4. Декларация соблюдения обязательных требований направляется контролируемым лицом в контрольный (надзорный) орган, который осуществляет ее регистрацию и размещает на своем официальном сайте в сети "Интернет". Контролируемое лицо имеет право разместить сведения о зарегистрированной декларации соблюдения обязательных требований на своем сайте в сети "Интернет", в принадлежащих ему помещениях, а также использовать такие сведения в рекламной продукции.</w:t>
      </w:r>
    </w:p>
    <w:p>
      <w:pPr>
        <w:pStyle w:val="0"/>
        <w:spacing w:before="240"/>
        <w:ind w:firstLine="540"/>
        <w:jc w:val="both"/>
      </w:pPr>
      <w:r>
        <w:rPr>
          <w:sz w:val="24"/>
        </w:rPr>
        <w:t xml:space="preserve">5. Срок действия декларации соблюдения обязательных требований определяется положением о виде контроля, но не может составлять менее одного года и более трех лет с момента регистрации указанной декларации контрольным (надзорным) органом.</w:t>
      </w:r>
    </w:p>
    <w:p>
      <w:pPr>
        <w:pStyle w:val="0"/>
        <w:spacing w:before="240"/>
        <w:ind w:firstLine="540"/>
        <w:jc w:val="both"/>
      </w:pPr>
      <w:r>
        <w:rPr>
          <w:sz w:val="24"/>
        </w:rPr>
        <w:t xml:space="preserve">6. В случае изменения сведений, содержащихся в декларации соблюдения обязательных требований,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pPr>
        <w:pStyle w:val="0"/>
        <w:spacing w:before="240"/>
        <w:ind w:firstLine="540"/>
        <w:jc w:val="both"/>
      </w:pPr>
      <w:r>
        <w:rPr>
          <w:sz w:val="24"/>
        </w:rPr>
        <w:t xml:space="preserve">7. Контрольный (надзорный) орган утверждает методические рекомендации по проведению самообследования и подготовке декларации соблюдения обязательных требований. Методические рекомендации размещаются на официальном сайте контрольного (надзорного) органа в сети "Интернет".</w:t>
      </w:r>
    </w:p>
    <w:p>
      <w:pPr>
        <w:pStyle w:val="0"/>
        <w:spacing w:before="240"/>
        <w:ind w:firstLine="540"/>
        <w:jc w:val="both"/>
      </w:pPr>
      <w:r>
        <w:rPr>
          <w:sz w:val="24"/>
        </w:rPr>
        <w:t xml:space="preserve">8. В случае, если при проведении обязательного профилактического визита или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соблюдения обязательных требований аннулируется решением, принимаемым по результатам контрольного (надзорного) мероприятия. Положением о виде контроля устанавливается срок, по истечении которого контролируемое лицо может вновь принять декларацию соблюдения обязательных требований по результатам самообследования.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установлены особенности проведения профилактического визита (</w:t>
            </w:r>
            <w:r>
              <w:rPr>
                <w:color w:val="392c69"/>
                <w:sz w:val="24"/>
              </w:rPr>
              <w:t xml:space="preserve">Постановление</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2"/>
      </w:pPr>
      <w:r>
        <w:rPr>
          <w:sz w:val="24"/>
        </w:rPr>
        <w:t xml:space="preserve">Статья 52. Профилактический визит</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pPr>
        <w:pStyle w:val="0"/>
        <w:spacing w:before="240"/>
        <w:ind w:firstLine="540"/>
        <w:jc w:val="both"/>
      </w:pPr>
      <w:r>
        <w:rPr>
          <w:sz w:val="24"/>
        </w:rPr>
        <w:t xml:space="preserve">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pPr>
        <w:pStyle w:val="0"/>
        <w:spacing w:before="240"/>
        <w:ind w:firstLine="540"/>
        <w:jc w:val="both"/>
      </w:pPr>
      <w:r>
        <w:rPr>
          <w:sz w:val="24"/>
        </w:rPr>
        <w:t xml:space="preserve">3.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pPr>
        <w:pStyle w:val="0"/>
        <w:spacing w:before="240"/>
        <w:ind w:firstLine="540"/>
        <w:jc w:val="both"/>
      </w:pPr>
      <w:r>
        <w:rPr>
          <w:sz w:val="24"/>
        </w:rPr>
        <w:t xml:space="preserve">4.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w:tooltip="6. В целях применения мер стимулирования добросовестности контролируемых лиц, а также повышения информированности граждан и организаций о соблюдении контролируемыми лицами обязательных требований контролируемому лицу или объекту контроля контрольным (надзорным) органом по результатам проведения профилактического и (или) контрольного (надзорного) мероприятий может присваиваться публичная оценка уровня соблюдения обязательных требований, если это предусмотрено положением о виде контроля." w:anchor="P821" w:history="0">
        <w:r>
          <w:rPr>
            <w:color w:val="0000ff"/>
            <w:sz w:val="24"/>
          </w:rPr>
          <w:t xml:space="preserve">частями 6</w:t>
        </w:r>
      </w:hyperlink>
      <w:r>
        <w:rPr>
          <w:sz w:val="24"/>
        </w:rPr>
        <w:t xml:space="preserve"> и </w:t>
      </w:r>
      <w:hyperlink w:tooltip="7. Правила и критерии присвоения публичной оценки уровня соблюдения обязательных требований, а также порядок и способы информирования контролируемым лицом о присвоении ему такой оценки устанавливаются положением о виде контроля. Правительство Российской Федерации вправе определить сферы деятельности и виды контроля, при осуществлении которых присвоение такой оценки обязательно." w:anchor="P823" w:history="0">
        <w:r>
          <w:rPr>
            <w:color w:val="0000ff"/>
            <w:sz w:val="24"/>
          </w:rPr>
          <w:t xml:space="preserve">7 статьи 48</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52.1. Обязательный профилактический визит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Обязательный профилактический визит проводится:</w:t>
      </w:r>
    </w:p>
    <w:bookmarkStart w:id="883" w:name="P883"/>
    <w:bookmarkEnd w:id="883"/>
    <w:p>
      <w:pPr>
        <w:pStyle w:val="0"/>
        <w:spacing w:before="240"/>
        <w:ind w:firstLine="540"/>
        <w:jc w:val="both"/>
      </w:pPr>
      <w:r>
        <w:rPr>
          <w:sz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w:tooltip="2. 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 w:anchor="P446" w:history="0">
        <w:r>
          <w:rPr>
            <w:color w:val="0000ff"/>
            <w:sz w:val="24"/>
          </w:rPr>
          <w:t xml:space="preserve">частью 2 статьи 25</w:t>
        </w:r>
      </w:hyperlink>
      <w:r>
        <w:rPr>
          <w:sz w:val="24"/>
        </w:rPr>
        <w:t xml:space="preserve"> настоящего Федерального закона;</w:t>
      </w:r>
    </w:p>
    <w:bookmarkStart w:id="884" w:name="P884"/>
    <w:bookmarkEnd w:id="884"/>
    <w:p>
      <w:pPr>
        <w:pStyle w:val="0"/>
        <w:spacing w:before="240"/>
        <w:ind w:firstLine="540"/>
        <w:jc w:val="both"/>
      </w:pPr>
      <w:r>
        <w:rPr>
          <w:sz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r>
        <w:rPr>
          <w:sz w:val="24"/>
        </w:rPr>
        <w:t xml:space="preserve">статьей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или контролируемых лиц, сведения о которых включены в реестр классифицированных средств размещения.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r>
              <w:rPr>
                <w:color w:val="392c69"/>
                <w:sz w:val="24"/>
              </w:rPr>
              <w:t xml:space="preserve">Постановление</w:t>
            </w:r>
            <w:r>
              <w:rPr>
                <w:color w:val="392c69"/>
                <w:sz w:val="24"/>
              </w:rPr>
              <w:t xml:space="preserve"> Правительства РФ от 28.12.2024 N 1955.</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889" w:name="P889"/>
    <w:bookmarkEnd w:id="889"/>
    <w:p>
      <w:pPr>
        <w:pStyle w:val="0"/>
        <w:spacing w:before="300"/>
        <w:ind w:firstLine="540"/>
        <w:jc w:val="both"/>
      </w:pPr>
      <w:r>
        <w:rPr>
          <w:sz w:val="24"/>
        </w:rPr>
        <w:t xml:space="preserve">4) по поручению:</w:t>
      </w:r>
    </w:p>
    <w:p>
      <w:pPr>
        <w:pStyle w:val="0"/>
        <w:spacing w:before="240"/>
        <w:ind w:firstLine="540"/>
        <w:jc w:val="both"/>
      </w:pPr>
      <w:r>
        <w:rPr>
          <w:sz w:val="24"/>
        </w:rPr>
        <w:t xml:space="preserve">а) Президента Российской Федерации;</w:t>
      </w:r>
    </w:p>
    <w:p>
      <w:pPr>
        <w:pStyle w:val="0"/>
        <w:spacing w:before="240"/>
        <w:ind w:firstLine="540"/>
        <w:jc w:val="both"/>
      </w:pPr>
      <w:r>
        <w:rPr>
          <w:sz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pPr>
        <w:pStyle w:val="0"/>
        <w:spacing w:before="240"/>
        <w:ind w:firstLine="540"/>
        <w:jc w:val="both"/>
      </w:pPr>
      <w:r>
        <w:rPr>
          <w:sz w:val="24"/>
        </w:rPr>
        <w:t xml:space="preserve">в) высшего должностного лица субъекта Российской Федерации (в отношении видов регионального государственного контроля (надзора),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и видов муниципального контроля в случаях, предусмотренных в </w:t>
      </w:r>
      <w:hyperlink w:tooltip="3. Если законами субъектов Российской Федерации - городов федерального значения осуществление вида муниципального контроля не отнесено к полномочиям органов местного самоуправления по вопросам местного значения внутригородских муниципальных образований городов федерального значения, соответствующие полномочия осуществляются органами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 w:anchor="P170" w:history="0">
        <w:r>
          <w:rPr>
            <w:color w:val="0000ff"/>
            <w:sz w:val="24"/>
          </w:rPr>
          <w:t xml:space="preserve">части 3 статьи 5</w:t>
        </w:r>
      </w:hyperlink>
      <w:r>
        <w:rPr>
          <w:sz w:val="24"/>
        </w:rPr>
        <w:t xml:space="preserve"> настоящего Федерального закона).</w:t>
      </w:r>
    </w:p>
    <w:p>
      <w:pPr>
        <w:pStyle w:val="0"/>
        <w:jc w:val="both"/>
      </w:pPr>
      <w:r>
        <w:rPr>
          <w:sz w:val="24"/>
        </w:rPr>
        <w:t xml:space="preserve">(пп. "в" в ред. Федерального </w:t>
      </w:r>
      <w:r>
        <w:rPr>
          <w:sz w:val="24"/>
        </w:rPr>
        <w:t xml:space="preserve">закона</w:t>
      </w:r>
      <w:r>
        <w:rPr>
          <w:sz w:val="24"/>
        </w:rPr>
        <w:t xml:space="preserve"> от 29.12.2025 N 567-ФЗ)</w:t>
      </w:r>
    </w:p>
    <w:bookmarkStart w:id="894" w:name="P894"/>
    <w:bookmarkEnd w:id="894"/>
    <w:p>
      <w:pPr>
        <w:pStyle w:val="0"/>
        <w:spacing w:before="240"/>
        <w:ind w:firstLine="540"/>
        <w:jc w:val="both"/>
      </w:pPr>
      <w:r>
        <w:rPr>
          <w:sz w:val="24"/>
        </w:rPr>
        <w:t xml:space="preserve">2. Правительство Российской Федерации вправе установить иные </w:t>
      </w:r>
      <w:r>
        <w:rPr>
          <w:sz w:val="24"/>
        </w:rPr>
        <w:t xml:space="preserve">случаи</w:t>
      </w:r>
      <w:r>
        <w:rPr>
          <w:sz w:val="24"/>
        </w:rPr>
        <w:t xml:space="preserve"> проведения обязательных профилактических визитов в отношении контролируемых лиц.</w:t>
      </w:r>
    </w:p>
    <w:p>
      <w:pPr>
        <w:pStyle w:val="0"/>
        <w:spacing w:before="240"/>
        <w:ind w:firstLine="540"/>
        <w:jc w:val="both"/>
      </w:pPr>
      <w:r>
        <w:rPr>
          <w:sz w:val="24"/>
        </w:rPr>
        <w:t xml:space="preserve">3. Обязательный профилактический визит не предусматривает отказ контролируемого лица от его проведения. 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pPr>
        <w:pStyle w:val="0"/>
        <w:spacing w:before="240"/>
        <w:ind w:firstLine="540"/>
        <w:jc w:val="both"/>
      </w:pPr>
      <w:r>
        <w:rPr>
          <w:sz w:val="24"/>
        </w:rPr>
        <w:t xml:space="preserve">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pPr>
        <w:pStyle w:val="0"/>
        <w:spacing w:before="240"/>
        <w:ind w:firstLine="540"/>
        <w:jc w:val="both"/>
      </w:pPr>
      <w:r>
        <w:rPr>
          <w:sz w:val="24"/>
        </w:rPr>
        <w:t xml:space="preserve">6. В случае, если поручение не содержит указание на вид контроля и (или) перечень контролируемых лиц, в отношении которых должны быть проведены обязательные профилактические визиты,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 w:anchor="P901" w:history="0">
        <w:r>
          <w:rPr>
            <w:color w:val="0000ff"/>
            <w:sz w:val="24"/>
          </w:rPr>
          <w:t xml:space="preserve">частью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29.12.2025 N 567-ФЗ)</w:t>
      </w:r>
    </w:p>
    <w:bookmarkStart w:id="901" w:name="P901"/>
    <w:bookmarkEnd w:id="901"/>
    <w:p>
      <w:pPr>
        <w:pStyle w:val="0"/>
        <w:spacing w:before="240"/>
        <w:ind w:firstLine="540"/>
        <w:jc w:val="both"/>
      </w:pPr>
      <w:r>
        <w:rPr>
          <w:sz w:val="24"/>
        </w:rPr>
        <w:t xml:space="preserve">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обязательные профилактические визиты;</w:t>
      </w:r>
    </w:p>
    <w:p>
      <w:pPr>
        <w:pStyle w:val="0"/>
        <w:spacing w:before="240"/>
        <w:ind w:firstLine="540"/>
        <w:jc w:val="both"/>
      </w:pPr>
      <w:r>
        <w:rPr>
          <w:sz w:val="24"/>
        </w:rPr>
        <w:t xml:space="preserve">2) перечень контролируемых лиц, в отношении которых должны быть проведены обязательные профилактические визиты;</w:t>
      </w:r>
    </w:p>
    <w:p>
      <w:pPr>
        <w:pStyle w:val="0"/>
        <w:spacing w:before="240"/>
        <w:ind w:firstLine="540"/>
        <w:jc w:val="both"/>
      </w:pPr>
      <w:r>
        <w:rPr>
          <w:sz w:val="24"/>
        </w:rPr>
        <w:t xml:space="preserve">3) предмет обязательного профилактического визита;</w:t>
      </w:r>
    </w:p>
    <w:p>
      <w:pPr>
        <w:pStyle w:val="0"/>
        <w:spacing w:before="240"/>
        <w:ind w:firstLine="540"/>
        <w:jc w:val="both"/>
      </w:pPr>
      <w:r>
        <w:rPr>
          <w:sz w:val="24"/>
        </w:rPr>
        <w:t xml:space="preserve">4) период, в течение которого должны быть проведены обязательные профилактические визиты.</w:t>
      </w:r>
    </w:p>
    <w:p>
      <w:pPr>
        <w:pStyle w:val="0"/>
        <w:spacing w:before="240"/>
        <w:ind w:firstLine="540"/>
        <w:jc w:val="both"/>
      </w:pPr>
      <w:r>
        <w:rPr>
          <w:sz w:val="24"/>
        </w:rPr>
        <w:t xml:space="preserve">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pPr>
        <w:pStyle w:val="0"/>
        <w:spacing w:before="240"/>
        <w:ind w:firstLine="540"/>
        <w:jc w:val="both"/>
      </w:pPr>
      <w:r>
        <w:rPr>
          <w:sz w:val="24"/>
        </w:rPr>
        <w:t xml:space="preserve">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w:tooltip="Статья 90. Решения, принимаемые по результатам контрольных (надзорных) мероприятий" w:anchor="P1583" w:history="0">
        <w:r>
          <w:rPr>
            <w:color w:val="0000ff"/>
            <w:sz w:val="24"/>
          </w:rPr>
          <w:t xml:space="preserve">статьей 90</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10. Контролируемое лицо или его представитель знакомится с содержанием акта обязательного профилактического визита в порядке, предусмотренном </w:t>
      </w:r>
      <w:hyperlink w:tooltip="Статья 88. Ознакомление с результатами контрольного (надзорного) мероприятия" w:anchor="P1572" w:history="0">
        <w:r>
          <w:rPr>
            <w:color w:val="0000ff"/>
            <w:sz w:val="24"/>
          </w:rPr>
          <w:t xml:space="preserve">статьей 88</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67" w:history="0">
        <w:r>
          <w:rPr>
            <w:color w:val="0000ff"/>
            <w:sz w:val="24"/>
          </w:rPr>
          <w:t xml:space="preserve">частью 10 статьи 65</w:t>
        </w:r>
      </w:hyperlink>
      <w:r>
        <w:rPr>
          <w:sz w:val="24"/>
        </w:rPr>
        <w:t xml:space="preserve"> настоящего Федерального закона для контрольных (надзорных) мероприятий.</w:t>
      </w:r>
    </w:p>
    <w:p>
      <w:pPr>
        <w:pStyle w:val="0"/>
        <w:spacing w:before="240"/>
        <w:ind w:firstLine="540"/>
        <w:jc w:val="both"/>
      </w:pPr>
      <w:r>
        <w:rPr>
          <w:sz w:val="24"/>
        </w:rPr>
        <w:t xml:space="preserve">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pPr>
        <w:pStyle w:val="0"/>
        <w:spacing w:before="240"/>
        <w:ind w:firstLine="540"/>
        <w:jc w:val="both"/>
      </w:pPr>
      <w:r>
        <w:rPr>
          <w:sz w:val="24"/>
        </w:rPr>
        <w:t xml:space="preserve">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w:tooltip="Статья 90.1. Предписание об устранении выявленных нарушений обязательных требований" w:anchor="P1599" w:history="0">
        <w:r>
          <w:rPr>
            <w:color w:val="0000ff"/>
            <w:sz w:val="24"/>
          </w:rPr>
          <w:t xml:space="preserve">статьей 90.1</w:t>
        </w:r>
      </w:hyperlink>
      <w:r>
        <w:rPr>
          <w:sz w:val="24"/>
        </w:rPr>
        <w:t xml:space="preserve"> настоящего Федерального закона.</w:t>
      </w:r>
    </w:p>
    <w:p>
      <w:pPr>
        <w:pStyle w:val="0"/>
        <w:ind w:firstLine="540"/>
        <w:jc w:val="both"/>
      </w:pPr>
      <w:r>
        <w:rPr>
          <w:sz w:val="24"/>
        </w:rPr>
      </w:r>
    </w:p>
    <w:p>
      <w:pPr>
        <w:pStyle w:val="2"/>
        <w:ind w:firstLine="540"/>
        <w:jc w:val="both"/>
        <w:outlineLvl w:val="2"/>
      </w:pPr>
      <w:r>
        <w:rPr>
          <w:sz w:val="24"/>
        </w:rPr>
        <w:t xml:space="preserve">Статья 52.2. Профилактический визит по инициативе контролируемого лица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bookmarkStart w:id="917" w:name="P917"/>
    <w:bookmarkEnd w:id="917"/>
    <w:p>
      <w:pPr>
        <w:pStyle w:val="0"/>
        <w:ind w:firstLine="540"/>
        <w:jc w:val="both"/>
      </w:pPr>
      <w:r>
        <w:rPr>
          <w:sz w:val="24"/>
        </w:rPr>
        <w:t xml:space="preserve">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pPr>
        <w:pStyle w:val="0"/>
        <w:spacing w:before="240"/>
        <w:ind w:firstLine="540"/>
        <w:jc w:val="both"/>
      </w:pPr>
      <w:r>
        <w:rPr>
          <w:sz w:val="24"/>
        </w:rPr>
        <w:t xml:space="preserve">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pPr>
        <w:pStyle w:val="0"/>
        <w:spacing w:before="240"/>
        <w:ind w:firstLine="540"/>
        <w:jc w:val="both"/>
      </w:pPr>
      <w:r>
        <w:rPr>
          <w:sz w:val="24"/>
        </w:rPr>
        <w:t xml:space="preserve">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pPr>
        <w:pStyle w:val="0"/>
        <w:spacing w:before="240"/>
        <w:ind w:firstLine="540"/>
        <w:jc w:val="both"/>
      </w:pPr>
      <w:r>
        <w:rPr>
          <w:sz w:val="24"/>
        </w:rPr>
        <w:t xml:space="preserve">4. Решение об отказе в проведении профилактического визита принимается в следующих случаях:</w:t>
      </w:r>
    </w:p>
    <w:p>
      <w:pPr>
        <w:pStyle w:val="0"/>
        <w:spacing w:before="240"/>
        <w:ind w:firstLine="540"/>
        <w:jc w:val="both"/>
      </w:pPr>
      <w:r>
        <w:rPr>
          <w:sz w:val="24"/>
        </w:rPr>
        <w:t xml:space="preserve">1) от контролируемого лица поступило уведомление об отзыве заявления;</w:t>
      </w:r>
    </w:p>
    <w:p>
      <w:pPr>
        <w:pStyle w:val="0"/>
        <w:spacing w:before="240"/>
        <w:ind w:firstLine="540"/>
        <w:jc w:val="both"/>
      </w:pPr>
      <w:r>
        <w:rPr>
          <w:sz w:val="24"/>
        </w:rPr>
        <w:t xml:space="preserve">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pPr>
        <w:pStyle w:val="0"/>
        <w:spacing w:before="240"/>
        <w:ind w:firstLine="540"/>
        <w:jc w:val="both"/>
      </w:pPr>
      <w:r>
        <w:rPr>
          <w:sz w:val="24"/>
        </w:rPr>
        <w:t xml:space="preserve">3) в течение года до даты подачи заявления контрольным (надзорным) органом проведен профилактический визит по ранее поданному заявлению;</w:t>
      </w:r>
    </w:p>
    <w:p>
      <w:pPr>
        <w:pStyle w:val="0"/>
        <w:spacing w:before="240"/>
        <w:ind w:firstLine="540"/>
        <w:jc w:val="both"/>
      </w:pPr>
      <w:r>
        <w:rPr>
          <w:sz w:val="24"/>
        </w:rPr>
        <w:t xml:space="preserve">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pPr>
        <w:pStyle w:val="0"/>
        <w:spacing w:before="240"/>
        <w:ind w:firstLine="540"/>
        <w:jc w:val="both"/>
      </w:pPr>
      <w:r>
        <w:rPr>
          <w:sz w:val="24"/>
        </w:rPr>
        <w:t xml:space="preserve">5) контролируемое лицо не соответствует критериям, предусмотренным </w:t>
      </w:r>
      <w:hyperlink w:tooltip="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anchor="P917" w:history="0">
        <w:r>
          <w:rPr>
            <w:color w:val="0000ff"/>
            <w:sz w:val="24"/>
          </w:rPr>
          <w:t xml:space="preserve">частью 1</w:t>
        </w:r>
      </w:hyperlink>
      <w:r>
        <w:rPr>
          <w:sz w:val="24"/>
        </w:rPr>
        <w:t xml:space="preserve"> настоящей статьи.</w:t>
      </w:r>
    </w:p>
    <w:p>
      <w:pPr>
        <w:pStyle w:val="0"/>
        <w:jc w:val="both"/>
      </w:pPr>
      <w:r>
        <w:rPr>
          <w:sz w:val="24"/>
        </w:rPr>
        <w:t xml:space="preserve">(п. 5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pPr>
        <w:pStyle w:val="0"/>
        <w:spacing w:before="240"/>
        <w:ind w:firstLine="540"/>
        <w:jc w:val="both"/>
      </w:pPr>
      <w:r>
        <w:rPr>
          <w:sz w:val="24"/>
        </w:rPr>
        <w:t xml:space="preserve">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 чем за пять рабочих дней до даты его проведения.</w:t>
      </w:r>
    </w:p>
    <w:p>
      <w:pPr>
        <w:pStyle w:val="0"/>
        <w:spacing w:before="240"/>
        <w:ind w:firstLine="540"/>
        <w:jc w:val="both"/>
      </w:pPr>
      <w:r>
        <w:rPr>
          <w:sz w:val="24"/>
        </w:rPr>
        <w:t xml:space="preserve">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pPr>
        <w:pStyle w:val="0"/>
        <w:spacing w:before="240"/>
        <w:ind w:firstLine="540"/>
        <w:jc w:val="both"/>
      </w:pPr>
      <w:r>
        <w:rPr>
          <w:sz w:val="24"/>
        </w:rPr>
        <w:t xml:space="preserve">8. Разъяснения и рекомендации, полученные контролируемым лицом в ходе профилактического визита, носят рекомендательный характер.</w:t>
      </w:r>
    </w:p>
    <w:p>
      <w:pPr>
        <w:pStyle w:val="0"/>
        <w:spacing w:before="240"/>
        <w:ind w:firstLine="540"/>
        <w:jc w:val="both"/>
      </w:pPr>
      <w:r>
        <w:rPr>
          <w:sz w:val="24"/>
        </w:rPr>
        <w:t xml:space="preserve">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pPr>
        <w:pStyle w:val="0"/>
        <w:spacing w:before="240"/>
        <w:ind w:firstLine="540"/>
        <w:jc w:val="both"/>
      </w:pPr>
      <w:r>
        <w:rPr>
          <w:sz w:val="24"/>
        </w:rPr>
        <w:t xml:space="preserve">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pPr>
        <w:pStyle w:val="0"/>
        <w:jc w:val="both"/>
      </w:pPr>
      <w:r>
        <w:rPr>
          <w:sz w:val="24"/>
        </w:rPr>
      </w:r>
    </w:p>
    <w:p>
      <w:pPr>
        <w:pStyle w:val="2"/>
        <w:ind w:firstLine="540"/>
        <w:jc w:val="both"/>
        <w:outlineLvl w:val="2"/>
      </w:pPr>
      <w:r>
        <w:rPr>
          <w:sz w:val="24"/>
        </w:rPr>
        <w:t xml:space="preserve">Статья 53. Проверочные листы</w:t>
      </w:r>
    </w:p>
    <w:p>
      <w:pPr>
        <w:pStyle w:val="0"/>
        <w:jc w:val="both"/>
      </w:pPr>
      <w:r>
        <w:rPr>
          <w:sz w:val="24"/>
        </w:rPr>
      </w:r>
    </w:p>
    <w:p>
      <w:pPr>
        <w:pStyle w:val="0"/>
        <w:ind w:firstLine="540"/>
        <w:jc w:val="both"/>
      </w:pPr>
      <w:r>
        <w:rPr>
          <w:sz w:val="24"/>
        </w:rPr>
        <w:t xml:space="preserve">1. В целях снижения рисков причинения вреда (ущерба) на объектах контроля и оптимизации проведения контрольных (надзорных) мероприятий контрольные (надзорные) органы формируют и утверждают </w:t>
      </w:r>
      <w:r>
        <w:rPr>
          <w:sz w:val="24"/>
        </w:rPr>
        <w:t xml:space="preserve">проверочные листы</w:t>
      </w:r>
      <w:r>
        <w:rPr>
          <w:sz w:val="24"/>
        </w:rPr>
        <w:t xml:space="preserve"> (списки контрольных вопросов, ответы на которые свидетельствуют о соблюдении или несоблюдении контролируемым лицом обязательных требований).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bookmarkStart w:id="937" w:name="P937"/>
    <w:bookmarkEnd w:id="937"/>
    <w:p>
      <w:pPr>
        <w:pStyle w:val="0"/>
        <w:spacing w:before="240"/>
        <w:ind w:firstLine="540"/>
        <w:jc w:val="both"/>
      </w:pPr>
      <w:r>
        <w:rPr>
          <w:sz w:val="24"/>
        </w:rPr>
        <w:t xml:space="preserve">2. </w:t>
      </w:r>
      <w:r>
        <w:rPr>
          <w:sz w:val="24"/>
        </w:rPr>
        <w:t xml:space="preserve">Требования</w:t>
      </w:r>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4.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инспектором в электронной форме посредством внесения ответов на контрольные вопросы и заверяются усиленной квалифицированной электронной подписью инспектора.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1"/>
      </w:pPr>
      <w:r>
        <w:rPr>
          <w:sz w:val="24"/>
        </w:rPr>
        <w:t xml:space="preserve">Глава 11. Независимая оценка соблюдения обязательных требований</w:t>
      </w:r>
    </w:p>
    <w:p>
      <w:pPr>
        <w:pStyle w:val="0"/>
        <w:jc w:val="both"/>
      </w:pPr>
      <w:r>
        <w:rPr>
          <w:sz w:val="24"/>
        </w:rPr>
      </w:r>
    </w:p>
    <w:p>
      <w:pPr>
        <w:pStyle w:val="2"/>
        <w:ind w:firstLine="540"/>
        <w:jc w:val="both"/>
        <w:outlineLvl w:val="2"/>
      </w:pPr>
      <w:r>
        <w:rPr>
          <w:sz w:val="24"/>
        </w:rPr>
        <w:t xml:space="preserve">Статья 54. Признание результатов независимой оценки соблюдения обязательных требований</w:t>
      </w:r>
    </w:p>
    <w:p>
      <w:pPr>
        <w:pStyle w:val="0"/>
        <w:jc w:val="both"/>
      </w:pPr>
      <w:r>
        <w:rPr>
          <w:sz w:val="24"/>
        </w:rPr>
      </w:r>
    </w:p>
    <w:p>
      <w:pPr>
        <w:pStyle w:val="0"/>
        <w:ind w:firstLine="540"/>
        <w:jc w:val="both"/>
      </w:pPr>
      <w:r>
        <w:rPr>
          <w:sz w:val="24"/>
        </w:rPr>
        <w:t xml:space="preserve">1. Федеральным законом о виде контроля могут быть предусмотрены независимая оценка соблюдения контролируемыми лицами обязательных требований, проводимая организациями, независимыми от контрольного (надзорного) органа и контролируемого лица, аккредитованными в национальной системе аккредитации в форме органа инспекции (далее - независимый орган инспекции), и требования к такой независимой оценке.</w:t>
      </w:r>
    </w:p>
    <w:p>
      <w:pPr>
        <w:pStyle w:val="0"/>
        <w:spacing w:before="240"/>
        <w:ind w:firstLine="540"/>
        <w:jc w:val="both"/>
      </w:pPr>
      <w:r>
        <w:rPr>
          <w:sz w:val="24"/>
        </w:rPr>
        <w:t xml:space="preserve">2. При подтверждении соблюдения обязательных требований независимый орган инспекции выдает контролируемому лицу заключение о подтверждении соблюдения обязательных требований (далее - заключение о соответствии). К заключению о соответствии прилагается полный перечень обязательных требований, прошедших оценку, с указанием нормативных документов, устанавливающих данные требования. Предельный срок действия заключения о соответствии определяется федеральным законом о виде контроля.</w:t>
      </w:r>
    </w:p>
    <w:p>
      <w:pPr>
        <w:pStyle w:val="0"/>
        <w:spacing w:before="240"/>
        <w:ind w:firstLine="540"/>
        <w:jc w:val="both"/>
      </w:pPr>
      <w:r>
        <w:rPr>
          <w:sz w:val="24"/>
        </w:rPr>
        <w:t xml:space="preserve">3. Плановые контрольные (надзорные) мероприятия в отношении контролируемого лица в течение срока действия заключения о соответствии не проводятся, если иное не предусмотрено федеральным законом о виде контроля.</w:t>
      </w:r>
    </w:p>
    <w:p>
      <w:pPr>
        <w:pStyle w:val="0"/>
        <w:spacing w:before="240"/>
        <w:ind w:firstLine="540"/>
        <w:jc w:val="both"/>
      </w:pPr>
      <w:r>
        <w:rPr>
          <w:sz w:val="24"/>
        </w:rPr>
        <w:t xml:space="preserve">4. Формирование и ведение реестра заключений о соответствии осуществляются национальным органом по аккредитации.</w:t>
      </w:r>
    </w:p>
    <w:p>
      <w:pPr>
        <w:pStyle w:val="0"/>
        <w:spacing w:before="240"/>
        <w:ind w:firstLine="540"/>
        <w:jc w:val="both"/>
      </w:pPr>
      <w:r>
        <w:rPr>
          <w:sz w:val="24"/>
        </w:rPr>
        <w:t xml:space="preserve">5. Независимый орган инспекции информирует контрольные (надзорные) органы о выданных контролируемым лицам заключениях о соответствии в порядке, установленном федеральным законом о виде контроля.</w:t>
      </w:r>
    </w:p>
    <w:p>
      <w:pPr>
        <w:pStyle w:val="0"/>
        <w:spacing w:before="240"/>
        <w:ind w:firstLine="540"/>
        <w:jc w:val="both"/>
      </w:pPr>
      <w:r>
        <w:rPr>
          <w:sz w:val="24"/>
        </w:rPr>
        <w:t xml:space="preserve">6. Объектами подтверждения соблюдения обязательных требований независимым органом инспекции могут являться деятельность, действия контролируемых лиц и (или) характеристики принадлежащих им материальных объектов, произведенная ими продукция (товары), в том числе в части соответствия техническим регламентам и (или) иным стандартам, если в сфере деятельности контролируемых лиц данные технические регламенты и (или) иные стандарты являются обязательными.</w:t>
      </w:r>
    </w:p>
    <w:p>
      <w:pPr>
        <w:pStyle w:val="0"/>
        <w:spacing w:before="240"/>
        <w:ind w:firstLine="540"/>
        <w:jc w:val="both"/>
      </w:pPr>
      <w:r>
        <w:rPr>
          <w:sz w:val="24"/>
        </w:rPr>
        <w:t xml:space="preserve">7. В случае осуществления контролируемым лицом одного вида деятельности в нескольких местах и (или) на нескольких объектах подтверждение соблюдения обязательных требований независимой организацией должно быть проведено в указанных местах и (или) на указанных объектах. Перечень объектов (с адресами), на которых проводилось подтверждение соблюдения обязательных требований, оформляется приложением к заключению о соответствии.</w:t>
      </w:r>
    </w:p>
    <w:p>
      <w:pPr>
        <w:pStyle w:val="0"/>
        <w:spacing w:before="240"/>
        <w:ind w:firstLine="540"/>
        <w:jc w:val="both"/>
      </w:pPr>
      <w:r>
        <w:rPr>
          <w:sz w:val="24"/>
        </w:rPr>
        <w:t xml:space="preserve">8. В случае, если контролируемое лицо осуществляет различные виды деятельности, подтверждение соблюдения обязательных требований независимым органом инспекции проводится отдельно по каждому виду деятельности.</w:t>
      </w:r>
    </w:p>
    <w:p>
      <w:pPr>
        <w:pStyle w:val="0"/>
        <w:spacing w:before="240"/>
        <w:ind w:firstLine="540"/>
        <w:jc w:val="both"/>
      </w:pPr>
      <w:r>
        <w:rPr>
          <w:sz w:val="24"/>
        </w:rPr>
        <w:t xml:space="preserve">9. В случае, если в результате оценки соблюдения обязательных требований независимым органом инспекции выявляются нарушения, независимый орган инспекции выдает контролируемому лицу акт с указанием выявленных нарушений.</w:t>
      </w:r>
    </w:p>
    <w:p>
      <w:pPr>
        <w:pStyle w:val="0"/>
        <w:spacing w:before="240"/>
        <w:ind w:firstLine="540"/>
        <w:jc w:val="both"/>
      </w:pPr>
      <w:r>
        <w:rPr>
          <w:sz w:val="24"/>
        </w:rPr>
        <w:t xml:space="preserve">10. В случае причинения вреда (ущерба) охраняемым законом ценностям со стороны контролируемого лица независимый орган инспекции несет субсидиарную ответственность с контролируемым лицом перед потерпевшими.</w:t>
      </w:r>
    </w:p>
    <w:p>
      <w:pPr>
        <w:pStyle w:val="0"/>
        <w:jc w:val="both"/>
      </w:pPr>
      <w:r>
        <w:rPr>
          <w:sz w:val="24"/>
        </w:rPr>
      </w:r>
    </w:p>
    <w:p>
      <w:pPr>
        <w:pStyle w:val="2"/>
        <w:ind w:firstLine="540"/>
        <w:jc w:val="both"/>
        <w:outlineLvl w:val="2"/>
      </w:pPr>
      <w:r>
        <w:rPr>
          <w:sz w:val="24"/>
        </w:rPr>
        <w:t xml:space="preserve">Статья 55. Членство в саморегулируемой организации</w:t>
      </w:r>
    </w:p>
    <w:p>
      <w:pPr>
        <w:pStyle w:val="0"/>
        <w:jc w:val="both"/>
      </w:pPr>
      <w:r>
        <w:rPr>
          <w:sz w:val="24"/>
        </w:rPr>
      </w:r>
    </w:p>
    <w:p>
      <w:pPr>
        <w:pStyle w:val="0"/>
        <w:ind w:firstLine="540"/>
        <w:jc w:val="both"/>
      </w:pPr>
      <w:r>
        <w:rPr>
          <w:sz w:val="24"/>
        </w:rPr>
        <w:t xml:space="preserve">1. Федеральным законом о виде контроля может предусматриваться, что результаты деятельности саморегулируемой организации с добровольным членством по осуществлению контроля за предпринимательской или профессиональной деятельностью своих членов могут быть признаны контрольными (надзорными) органами, осуществляющими (организующими) в отношении членов саморегулируемой организации виды контроля, на основании соглашения о признании результатов такой деятельности саморегулируемой организации, заключаемого саморегулируемой организацией с контрольным (надзорным) органом (далее - соглашение о признании результатов деятельности).</w:t>
      </w:r>
    </w:p>
    <w:p>
      <w:pPr>
        <w:pStyle w:val="0"/>
        <w:spacing w:before="240"/>
        <w:ind w:firstLine="540"/>
        <w:jc w:val="both"/>
      </w:pPr>
      <w:r>
        <w:rPr>
          <w:sz w:val="24"/>
        </w:rPr>
        <w:t xml:space="preserve">2. Заключение соглашения о признании результатов деятельности допускается в случае, если предмет контроля саморегулируемой организации за предпринимательской или профессиональной деятельностью своих членов идентичен предмету вида контроля либо охватывает более широкий круг вопросов.</w:t>
      </w:r>
    </w:p>
    <w:p>
      <w:pPr>
        <w:pStyle w:val="0"/>
        <w:spacing w:before="240"/>
        <w:ind w:firstLine="540"/>
        <w:jc w:val="both"/>
      </w:pPr>
      <w:r>
        <w:rPr>
          <w:sz w:val="24"/>
        </w:rPr>
        <w:t xml:space="preserve">3. В случае заключения соглашения о признании результатов деятельности деятельность контрольного (надзорного) органа не осуществляется в отношении членов саморегулируемой организации, с которой было заключено соглашение о признании результатов деятельности.</w:t>
      </w:r>
    </w:p>
    <w:p>
      <w:pPr>
        <w:pStyle w:val="0"/>
        <w:spacing w:before="240"/>
        <w:ind w:firstLine="540"/>
        <w:jc w:val="both"/>
      </w:pPr>
      <w:r>
        <w:rPr>
          <w:sz w:val="24"/>
        </w:rPr>
        <w:t xml:space="preserve">4. Соглашение о признании результатов деятельности может быть заключено с саморегулируемой организацией по истечении трех лет с даты внесения сведений о саморегулируемой организации в государственный реестр саморегулируемых организаций.</w:t>
      </w:r>
    </w:p>
    <w:p>
      <w:pPr>
        <w:pStyle w:val="0"/>
        <w:spacing w:before="240"/>
        <w:ind w:firstLine="540"/>
        <w:jc w:val="both"/>
      </w:pPr>
      <w:r>
        <w:rPr>
          <w:sz w:val="24"/>
        </w:rPr>
        <w:t xml:space="preserve">5. Соглашение о признании результатов деятельности может быть заключено исключительно с саморегулируемой организацией, сформировавшей компенсационный фонд в целях обеспечения имущественной ответственности по обязательствам своих членов, возникшим в результате причинения вреда (ущерба) вследствие недостатков произведенных членами саморегулируемой организации товаров (работ, услуг), в размере не менее чем 25 тысяч рублей в отношении каждого члена.</w:t>
      </w:r>
    </w:p>
    <w:bookmarkStart w:id="965" w:name="P965"/>
    <w:bookmarkEnd w:id="965"/>
    <w:p>
      <w:pPr>
        <w:pStyle w:val="0"/>
        <w:spacing w:before="240"/>
        <w:ind w:firstLine="540"/>
        <w:jc w:val="both"/>
      </w:pPr>
      <w:r>
        <w:rPr>
          <w:sz w:val="24"/>
        </w:rPr>
        <w:t xml:space="preserve">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признается соглашением о признании результатов деятельности. Указанные критерии могут учитывать: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количество случаев причинения вреда (ущерба) вследствие недостатков произведенных членами саморегулируемой организации товаров (работ, услуг) и изменение такого количества во времени;</w:t>
      </w:r>
    </w:p>
    <w:p>
      <w:pPr>
        <w:pStyle w:val="0"/>
        <w:spacing w:before="240"/>
        <w:ind w:firstLine="540"/>
        <w:jc w:val="both"/>
      </w:pPr>
      <w:r>
        <w:rPr>
          <w:sz w:val="24"/>
        </w:rPr>
        <w:t xml:space="preserve">2) совокупный реальный вред (ущерб) вследствие недостатков произведенных членами саморегулируемой организации товаров (работ, услуг) и изменение такого вреда (ущерба) во времени;</w:t>
      </w:r>
    </w:p>
    <w:p>
      <w:pPr>
        <w:pStyle w:val="0"/>
        <w:spacing w:before="240"/>
        <w:ind w:firstLine="540"/>
        <w:jc w:val="both"/>
      </w:pPr>
      <w:r>
        <w:rPr>
          <w:sz w:val="24"/>
        </w:rPr>
        <w:t xml:space="preserve">3) принятие саморегулируемой организацией внутренних документов, предусмотренных Федеральным </w:t>
      </w:r>
      <w:r>
        <w:rPr>
          <w:sz w:val="24"/>
        </w:rPr>
        <w:t xml:space="preserve">законом</w:t>
      </w:r>
      <w:r>
        <w:rPr>
          <w:sz w:val="24"/>
        </w:rPr>
        <w:t xml:space="preserve"> от 1 декабря 2007 года N 315-ФЗ "О саморегулируемых организациях";</w:t>
      </w:r>
    </w:p>
    <w:p>
      <w:pPr>
        <w:pStyle w:val="0"/>
        <w:spacing w:before="240"/>
        <w:ind w:firstLine="540"/>
        <w:jc w:val="both"/>
      </w:pPr>
      <w:r>
        <w:rPr>
          <w:sz w:val="24"/>
        </w:rPr>
        <w:t xml:space="preserve">4) осуществление выплат из компенсационного фонда саморегулируемой организации в соответствии с Федеральным </w:t>
      </w:r>
      <w:r>
        <w:rPr>
          <w:sz w:val="24"/>
        </w:rPr>
        <w:t xml:space="preserve">законом</w:t>
      </w:r>
      <w:r>
        <w:rPr>
          <w:sz w:val="24"/>
        </w:rPr>
        <w:t xml:space="preserve"> от 1 декабря 2007 года N 315-ФЗ "О саморегулируемых организациях" и (или) внутренними документами саморегулируемой организации, соотношение размеров таких выплат, сроки их осуществления, случаи отказов саморегулируемой организации от осуществления таких выплат;</w:t>
      </w:r>
    </w:p>
    <w:p>
      <w:pPr>
        <w:pStyle w:val="0"/>
        <w:spacing w:before="240"/>
        <w:ind w:firstLine="540"/>
        <w:jc w:val="both"/>
      </w:pPr>
      <w:r>
        <w:rPr>
          <w:sz w:val="24"/>
        </w:rPr>
        <w:t xml:space="preserve">5) установление саморегулируемой организацией требований к своим членам, не предусмотренных нормативными правовыми актами;</w:t>
      </w:r>
    </w:p>
    <w:p>
      <w:pPr>
        <w:pStyle w:val="0"/>
        <w:spacing w:before="240"/>
        <w:ind w:firstLine="540"/>
        <w:jc w:val="both"/>
      </w:pPr>
      <w:r>
        <w:rPr>
          <w:sz w:val="24"/>
        </w:rPr>
        <w:t xml:space="preserve">6) эффективность контроля саморегулируемой организации за деятельностью своих членов;</w:t>
      </w:r>
    </w:p>
    <w:p>
      <w:pPr>
        <w:pStyle w:val="0"/>
        <w:spacing w:before="240"/>
        <w:ind w:firstLine="540"/>
        <w:jc w:val="both"/>
      </w:pPr>
      <w:r>
        <w:rPr>
          <w:sz w:val="24"/>
        </w:rPr>
        <w:t xml:space="preserve">7) эффективность применения саморегулируемой организацией мер дисциплинарного воздействия в отношении своих членов;</w:t>
      </w:r>
    </w:p>
    <w:p>
      <w:pPr>
        <w:pStyle w:val="0"/>
        <w:spacing w:before="240"/>
        <w:ind w:firstLine="540"/>
        <w:jc w:val="both"/>
      </w:pPr>
      <w:r>
        <w:rPr>
          <w:sz w:val="24"/>
        </w:rPr>
        <w:t xml:space="preserve">8) случаи привлечения саморегулируемой организации к ответственности за правонарушения в области деятельности саморегулируемых организаций.</w:t>
      </w:r>
    </w:p>
    <w:p>
      <w:pPr>
        <w:pStyle w:val="0"/>
        <w:spacing w:before="240"/>
        <w:ind w:firstLine="540"/>
        <w:jc w:val="both"/>
      </w:pPr>
      <w:r>
        <w:rPr>
          <w:sz w:val="24"/>
        </w:rPr>
        <w:t xml:space="preserve">7. Соглашение о признании результатов деятельности заключается со всеми саморегулируемыми организациями, соответствующими критериям, установленным </w:t>
      </w:r>
      <w:hyperlink w:tooltip="6. Правительство Российской Федерации в положении о виде контроля устанавливает критерии, на основании которых осуществляется признание результатов деятельности саморегулируемой организации, существенные условия соглашения о признании результатов деятельности, порядок заключения, регистрации и прекращения действия соглашения о признании результатов деятельности, порядок контроля за соблюдением условий соглашения о признании результатов деятельности саморегулируемой организацией, деятельность которой приз..." w:anchor="P965" w:history="0">
        <w:r>
          <w:rPr>
            <w:color w:val="0000ff"/>
            <w:sz w:val="24"/>
          </w:rPr>
          <w:t xml:space="preserve">частью 6</w:t>
        </w:r>
      </w:hyperlink>
      <w:r>
        <w:rPr>
          <w:sz w:val="24"/>
        </w:rPr>
        <w:t xml:space="preserve"> настоящей статьи, и обратившимися в контрольный (надзорный) орган.</w:t>
      </w:r>
    </w:p>
    <w:p>
      <w:pPr>
        <w:pStyle w:val="0"/>
        <w:jc w:val="both"/>
      </w:pPr>
      <w:r>
        <w:rPr>
          <w:sz w:val="24"/>
        </w:rPr>
      </w:r>
    </w:p>
    <w:p>
      <w:pPr>
        <w:pStyle w:val="2"/>
        <w:jc w:val="center"/>
        <w:outlineLvl w:val="0"/>
      </w:pPr>
      <w:r>
        <w:rPr>
          <w:sz w:val="24"/>
        </w:rPr>
        <w:t xml:space="preserve">РАЗДЕЛ V. ОСУЩЕСТВЛЕНИЕ ГОСУДАРСТВЕННОГО</w:t>
      </w:r>
    </w:p>
    <w:p>
      <w:pPr>
        <w:pStyle w:val="2"/>
        <w:jc w:val="center"/>
      </w:pPr>
      <w:r>
        <w:rPr>
          <w:sz w:val="24"/>
        </w:rPr>
        <w:t xml:space="preserve">КОНТРОЛЯ (НАДЗОРА), МУНИЦИПАЛЬНОГО КОНТРОЛЯ</w:t>
      </w:r>
    </w:p>
    <w:p>
      <w:pPr>
        <w:pStyle w:val="0"/>
        <w:jc w:val="both"/>
      </w:pPr>
      <w:r>
        <w:rPr>
          <w:sz w:val="24"/>
        </w:rPr>
      </w:r>
    </w:p>
    <w:bookmarkStart w:id="980" w:name="P980"/>
    <w:bookmarkEnd w:id="980"/>
    <w:p>
      <w:pPr>
        <w:pStyle w:val="2"/>
        <w:ind w:firstLine="540"/>
        <w:jc w:val="both"/>
        <w:outlineLvl w:val="1"/>
      </w:pPr>
      <w:r>
        <w:rPr>
          <w:sz w:val="24"/>
        </w:rPr>
        <w:t xml:space="preserve">Глава 12. Контрольные (надзорные) мероприятия</w:t>
      </w:r>
    </w:p>
    <w:p>
      <w:pPr>
        <w:pStyle w:val="0"/>
        <w:jc w:val="both"/>
      </w:pPr>
      <w:r>
        <w:rPr>
          <w:sz w:val="24"/>
        </w:rPr>
      </w:r>
    </w:p>
    <w:p>
      <w:pPr>
        <w:pStyle w:val="2"/>
        <w:ind w:firstLine="540"/>
        <w:jc w:val="both"/>
        <w:outlineLvl w:val="2"/>
      </w:pPr>
      <w:r>
        <w:rPr>
          <w:sz w:val="24"/>
        </w:rPr>
        <w:t xml:space="preserve">Статья 56. Виды контрольных (надзорных) мероприятий</w:t>
      </w:r>
    </w:p>
    <w:p>
      <w:pPr>
        <w:pStyle w:val="0"/>
        <w:jc w:val="both"/>
      </w:pPr>
      <w:r>
        <w:rPr>
          <w:sz w:val="24"/>
        </w:rPr>
      </w:r>
    </w:p>
    <w:p>
      <w:pPr>
        <w:pStyle w:val="0"/>
        <w:ind w:firstLine="540"/>
        <w:jc w:val="both"/>
      </w:pPr>
      <w:r>
        <w:rPr>
          <w:sz w:val="24"/>
        </w:rPr>
        <w:t xml:space="preserve">1. При осуществлении государственного контроля (надзора), муниципального контроля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bookmarkStart w:id="985" w:name="P985"/>
    <w:bookmarkEnd w:id="985"/>
    <w:p>
      <w:pPr>
        <w:pStyle w:val="0"/>
        <w:spacing w:before="240"/>
        <w:ind w:firstLine="540"/>
        <w:jc w:val="both"/>
      </w:pPr>
      <w:r>
        <w:rPr>
          <w:sz w:val="24"/>
        </w:rPr>
        <w:t xml:space="preserve">2. Взаимодействие с контролируемым лицом осуществляется при проведении следующих контрольных (надзорных) мероприятий:</w:t>
      </w:r>
    </w:p>
    <w:bookmarkStart w:id="986" w:name="P986"/>
    <w:bookmarkEnd w:id="986"/>
    <w:p>
      <w:pPr>
        <w:pStyle w:val="0"/>
        <w:spacing w:before="240"/>
        <w:ind w:firstLine="540"/>
        <w:jc w:val="both"/>
      </w:pPr>
      <w:r>
        <w:rPr>
          <w:sz w:val="24"/>
        </w:rPr>
        <w:t xml:space="preserve">1) контрольная закупка;</w:t>
      </w:r>
    </w:p>
    <w:p>
      <w:pPr>
        <w:pStyle w:val="0"/>
        <w:spacing w:before="240"/>
        <w:ind w:firstLine="540"/>
        <w:jc w:val="both"/>
      </w:pPr>
      <w:r>
        <w:rPr>
          <w:sz w:val="24"/>
        </w:rPr>
        <w:t xml:space="preserve">2) мониторинговая закупка;</w:t>
      </w:r>
    </w:p>
    <w:p>
      <w:pPr>
        <w:pStyle w:val="0"/>
        <w:spacing w:before="240"/>
        <w:ind w:firstLine="540"/>
        <w:jc w:val="both"/>
      </w:pPr>
      <w:r>
        <w:rPr>
          <w:sz w:val="24"/>
        </w:rPr>
        <w:t xml:space="preserve">3) выборочный контроль;</w:t>
      </w:r>
    </w:p>
    <w:p>
      <w:pPr>
        <w:pStyle w:val="0"/>
        <w:spacing w:before="240"/>
        <w:ind w:firstLine="540"/>
        <w:jc w:val="both"/>
      </w:pPr>
      <w:r>
        <w:rPr>
          <w:sz w:val="24"/>
        </w:rPr>
        <w:t xml:space="preserve">4) инспекционный визит;</w:t>
      </w:r>
    </w:p>
    <w:p>
      <w:pPr>
        <w:pStyle w:val="0"/>
        <w:spacing w:before="240"/>
        <w:ind w:firstLine="540"/>
        <w:jc w:val="both"/>
      </w:pPr>
      <w:r>
        <w:rPr>
          <w:sz w:val="24"/>
        </w:rPr>
        <w:t xml:space="preserve">5) рейдовый осмотр;</w:t>
      </w:r>
    </w:p>
    <w:bookmarkStart w:id="991" w:name="P991"/>
    <w:bookmarkEnd w:id="991"/>
    <w:p>
      <w:pPr>
        <w:pStyle w:val="0"/>
        <w:spacing w:before="240"/>
        <w:ind w:firstLine="540"/>
        <w:jc w:val="both"/>
      </w:pPr>
      <w:r>
        <w:rPr>
          <w:sz w:val="24"/>
        </w:rPr>
        <w:t xml:space="preserve">6) документарная проверка;</w:t>
      </w:r>
    </w:p>
    <w:p>
      <w:pPr>
        <w:pStyle w:val="0"/>
        <w:spacing w:before="240"/>
        <w:ind w:firstLine="540"/>
        <w:jc w:val="both"/>
      </w:pPr>
      <w:r>
        <w:rPr>
          <w:sz w:val="24"/>
        </w:rPr>
        <w:t xml:space="preserve">7) выездная проверка.</w:t>
      </w:r>
    </w:p>
    <w:bookmarkStart w:id="993" w:name="P993"/>
    <w:bookmarkEnd w:id="993"/>
    <w:p>
      <w:pPr>
        <w:pStyle w:val="0"/>
        <w:spacing w:before="240"/>
        <w:ind w:firstLine="540"/>
        <w:jc w:val="both"/>
      </w:pPr>
      <w:r>
        <w:rPr>
          <w:sz w:val="24"/>
        </w:rPr>
        <w:t xml:space="preserve">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40"/>
        <w:ind w:firstLine="540"/>
        <w:jc w:val="both"/>
      </w:pPr>
      <w:r>
        <w:rPr>
          <w:sz w:val="24"/>
        </w:rPr>
        <w:t xml:space="preserve">1) наблюдение за соблюдением обязательных требований;</w:t>
      </w:r>
    </w:p>
    <w:p>
      <w:pPr>
        <w:pStyle w:val="0"/>
        <w:spacing w:before="240"/>
        <w:ind w:firstLine="540"/>
        <w:jc w:val="both"/>
      </w:pPr>
      <w:r>
        <w:rPr>
          <w:sz w:val="24"/>
        </w:rPr>
        <w:t xml:space="preserve">2) выездное обследование.</w:t>
      </w:r>
    </w:p>
    <w:p>
      <w:pPr>
        <w:pStyle w:val="0"/>
        <w:spacing w:before="240"/>
        <w:ind w:firstLine="540"/>
        <w:jc w:val="both"/>
      </w:pPr>
      <w:r>
        <w:rPr>
          <w:sz w:val="24"/>
        </w:rPr>
        <w:t xml:space="preserve">4. Если иное не предусмотрено настоящим Федеральным законом,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 указанных в настоящей статье. Положением о виде контроля устанавливаются контрольные (надзорные) мероприятия из числа указанных в </w:t>
      </w:r>
      <w:hyperlink w:tooltip="2. Взаимодействие с контролируемым лицом осуществляется при проведении следующих контрольных (надзорных) мероприятий:" w:anchor="P985" w:history="0">
        <w:r>
          <w:rPr>
            <w:color w:val="0000ff"/>
            <w:sz w:val="24"/>
          </w:rPr>
          <w:t xml:space="preserve">части 2</w:t>
        </w:r>
      </w:hyperlink>
      <w:r>
        <w:rPr>
          <w:sz w:val="24"/>
        </w:rPr>
        <w:t xml:space="preserve"> настоящей статьи, проводимые в рамках конкретного вида контроля. Контрольные (надзорные) мероприятия без взаимодействия не требуют дополнительного указания в положении о виде контроля на их проведение.</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5.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5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(надзорных) мероприятий с использованием мобильного приложения "Инспектор" не требует согласования с органами прокуратуры.</w:t>
      </w:r>
    </w:p>
    <w:p>
      <w:pPr>
        <w:pStyle w:val="0"/>
        <w:jc w:val="both"/>
      </w:pPr>
      <w:r>
        <w:rPr>
          <w:sz w:val="24"/>
        </w:rPr>
        <w:t xml:space="preserve">(часть 6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57. Основания для проведения контрольных (надзорных) мероприятий</w:t>
      </w:r>
    </w:p>
    <w:p>
      <w:pPr>
        <w:pStyle w:val="0"/>
        <w:jc w:val="both"/>
      </w:pPr>
      <w:r>
        <w:rPr>
          <w:sz w:val="24"/>
        </w:rPr>
      </w:r>
    </w:p>
    <w:p>
      <w:pPr>
        <w:pStyle w:val="0"/>
        <w:ind w:firstLine="540"/>
        <w:jc w:val="both"/>
      </w:pPr>
      <w:r>
        <w:rPr>
          <w:sz w:val="24"/>
        </w:rPr>
        <w:t xml:space="preserve">1. Основанием для проведения контрольных (надзорных) мероприятий, за исключением случаев, указанных в </w:t>
      </w:r>
      <w:hyperlink w:tooltip="2. 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 w:anchor="P1020" w:history="0">
        <w:r>
          <w:rPr>
            <w:color w:val="0000ff"/>
            <w:sz w:val="24"/>
          </w:rPr>
          <w:t xml:space="preserve">части 2</w:t>
        </w:r>
      </w:hyperlink>
      <w:r>
        <w:rPr>
          <w:sz w:val="24"/>
        </w:rPr>
        <w:t xml:space="preserve"> настоящей статьи, может быть:</w:t>
      </w:r>
    </w:p>
    <w:bookmarkStart w:id="1006" w:name="P1006"/>
    <w:bookmarkEnd w:id="1006"/>
    <w:p>
      <w:pPr>
        <w:pStyle w:val="0"/>
        <w:spacing w:before="240"/>
        <w:ind w:firstLine="540"/>
        <w:jc w:val="both"/>
      </w:pPr>
      <w:r>
        <w:rPr>
          <w:sz w:val="24"/>
        </w:rPr>
        <w:t xml:space="preserve">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46" w:history="0">
        <w:r>
          <w:rPr>
            <w:color w:val="0000ff"/>
            <w:sz w:val="24"/>
          </w:rPr>
          <w:t xml:space="preserve">статьи 60</w:t>
        </w:r>
      </w:hyperlink>
      <w:r>
        <w:rPr>
          <w:sz w:val="24"/>
        </w:rPr>
        <w:t xml:space="preserve"> настоящего Федерального закона;</w:t>
      </w:r>
    </w:p>
    <w:p>
      <w:pPr>
        <w:pStyle w:val="0"/>
        <w:jc w:val="both"/>
      </w:pPr>
      <w:r>
        <w:rPr>
          <w:sz w:val="24"/>
        </w:rPr>
        <w:t xml:space="preserve">(п. 1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1009" w:name="P1009"/>
    <w:bookmarkEnd w:id="1009"/>
    <w:p>
      <w:pPr>
        <w:pStyle w:val="0"/>
        <w:spacing w:before="240"/>
        <w:ind w:firstLine="540"/>
        <w:jc w:val="both"/>
      </w:pPr>
      <w:r>
        <w:rPr>
          <w:sz w:val="24"/>
        </w:rPr>
        <w:t xml:space="preserve">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011" w:name="P1011"/>
    <w:bookmarkEnd w:id="1011"/>
    <w:p>
      <w:pPr>
        <w:pStyle w:val="0"/>
        <w:spacing w:before="240"/>
        <w:ind w:firstLine="540"/>
        <w:jc w:val="both"/>
      </w:pPr>
      <w:r>
        <w:rPr>
          <w:sz w:val="24"/>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1012" w:name="P1012"/>
    <w:bookmarkEnd w:id="1012"/>
    <w:p>
      <w:pPr>
        <w:pStyle w:val="0"/>
        <w:spacing w:before="240"/>
        <w:ind w:firstLine="540"/>
        <w:jc w:val="both"/>
      </w:pPr>
      <w:r>
        <w:rPr>
          <w:sz w:val="24"/>
        </w:rPr>
        <w:t xml:space="preserve">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1" w:history="0">
        <w:r>
          <w:rPr>
            <w:color w:val="0000ff"/>
            <w:sz w:val="24"/>
          </w:rPr>
          <w:t xml:space="preserve">частью 1 статьи 95</w:t>
        </w:r>
      </w:hyperlink>
      <w:r>
        <w:rPr>
          <w:sz w:val="24"/>
        </w:rPr>
        <w:t xml:space="preserve"> настоящего Федерального закона;</w:t>
      </w:r>
    </w:p>
    <w:bookmarkStart w:id="1013" w:name="P1013"/>
    <w:bookmarkEnd w:id="1013"/>
    <w:p>
      <w:pPr>
        <w:pStyle w:val="0"/>
        <w:spacing w:before="240"/>
        <w:ind w:firstLine="540"/>
        <w:jc w:val="both"/>
      </w:pPr>
      <w:r>
        <w:rPr>
          <w:sz w:val="24"/>
        </w:rPr>
        <w:t xml:space="preserve">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bookmarkStart w:id="1014" w:name="P1014"/>
    <w:bookmarkEnd w:id="1014"/>
    <w:p>
      <w:pPr>
        <w:pStyle w:val="0"/>
        <w:spacing w:before="240"/>
        <w:ind w:firstLine="540"/>
        <w:jc w:val="both"/>
      </w:pPr>
      <w:r>
        <w:rPr>
          <w:sz w:val="24"/>
        </w:rPr>
        <w:t xml:space="preserve">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jc w:val="both"/>
      </w:pPr>
      <w:r>
        <w:rPr>
          <w:sz w:val="24"/>
        </w:rPr>
        <w:t xml:space="preserve">(п. 7 введен Федеральным </w:t>
      </w:r>
      <w:r>
        <w:rPr>
          <w:sz w:val="24"/>
        </w:rPr>
        <w:t xml:space="preserve">законом</w:t>
      </w:r>
      <w:r>
        <w:rPr>
          <w:sz w:val="24"/>
        </w:rPr>
        <w:t xml:space="preserve"> от 28.12.2024 N 540-ФЗ)</w:t>
      </w:r>
    </w:p>
    <w:bookmarkStart w:id="1016" w:name="P1016"/>
    <w:bookmarkEnd w:id="1016"/>
    <w:p>
      <w:pPr>
        <w:pStyle w:val="0"/>
        <w:spacing w:before="240"/>
        <w:ind w:firstLine="540"/>
        <w:jc w:val="both"/>
      </w:pPr>
      <w:r>
        <w:rPr>
          <w:sz w:val="24"/>
        </w:rPr>
        <w:t xml:space="preserve">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r>
        <w:rPr>
          <w:sz w:val="24"/>
        </w:rPr>
        <w:t xml:space="preserve">частью 1 статьи 8</w:t>
      </w:r>
      <w:r>
        <w:rPr>
          <w:sz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 классифицированных средств размещения, или без лицензии, предусмотренной для видов деятельности, указанных в </w:t>
      </w:r>
      <w:r>
        <w:rPr>
          <w:sz w:val="24"/>
        </w:rPr>
        <w:t xml:space="preserve">пунктах 6</w:t>
      </w:r>
      <w:r>
        <w:rPr>
          <w:sz w:val="24"/>
        </w:rPr>
        <w:t xml:space="preserve"> - </w:t>
      </w:r>
      <w:r>
        <w:rPr>
          <w:sz w:val="24"/>
        </w:rPr>
        <w:t xml:space="preserve">9.1</w:t>
      </w:r>
      <w:r>
        <w:rPr>
          <w:sz w:val="24"/>
        </w:rPr>
        <w:t xml:space="preserve">, </w:t>
      </w:r>
      <w:r>
        <w:rPr>
          <w:sz w:val="24"/>
        </w:rPr>
        <w:t xml:space="preserve">11</w:t>
      </w:r>
      <w:r>
        <w:rPr>
          <w:sz w:val="24"/>
        </w:rPr>
        <w:t xml:space="preserve">, </w:t>
      </w:r>
      <w:r>
        <w:rPr>
          <w:sz w:val="24"/>
        </w:rPr>
        <w:t xml:space="preserve">12</w:t>
      </w:r>
      <w:r>
        <w:rPr>
          <w:sz w:val="24"/>
        </w:rPr>
        <w:t xml:space="preserve">, </w:t>
      </w:r>
      <w:r>
        <w:rPr>
          <w:sz w:val="24"/>
        </w:rPr>
        <w:t xml:space="preserve">14</w:t>
      </w:r>
      <w:r>
        <w:rPr>
          <w:sz w:val="24"/>
        </w:rPr>
        <w:t xml:space="preserve"> - </w:t>
      </w:r>
      <w:r>
        <w:rPr>
          <w:sz w:val="24"/>
        </w:rPr>
        <w:t xml:space="preserve">17</w:t>
      </w:r>
      <w:r>
        <w:rPr>
          <w:sz w:val="24"/>
        </w:rPr>
        <w:t xml:space="preserve">, </w:t>
      </w:r>
      <w:r>
        <w:rPr>
          <w:sz w:val="24"/>
        </w:rPr>
        <w:t xml:space="preserve">19</w:t>
      </w:r>
      <w:r>
        <w:rPr>
          <w:sz w:val="24"/>
        </w:rPr>
        <w:t xml:space="preserve"> - </w:t>
      </w:r>
      <w:r>
        <w:rPr>
          <w:sz w:val="24"/>
        </w:rPr>
        <w:t xml:space="preserve">21</w:t>
      </w:r>
      <w:r>
        <w:rPr>
          <w:sz w:val="24"/>
        </w:rPr>
        <w:t xml:space="preserve">, </w:t>
      </w:r>
      <w:r>
        <w:rPr>
          <w:sz w:val="24"/>
        </w:rPr>
        <w:t xml:space="preserve">24</w:t>
      </w:r>
      <w:r>
        <w:rPr>
          <w:sz w:val="24"/>
        </w:rPr>
        <w:t xml:space="preserve"> - </w:t>
      </w:r>
      <w:r>
        <w:rPr>
          <w:sz w:val="24"/>
        </w:rPr>
        <w:t xml:space="preserve">31</w:t>
      </w:r>
      <w:r>
        <w:rPr>
          <w:sz w:val="24"/>
        </w:rPr>
        <w:t xml:space="preserve">, </w:t>
      </w:r>
      <w:r>
        <w:rPr>
          <w:sz w:val="24"/>
        </w:rPr>
        <w:t xml:space="preserve">34</w:t>
      </w:r>
      <w:r>
        <w:rPr>
          <w:sz w:val="24"/>
        </w:rPr>
        <w:t xml:space="preserve"> - </w:t>
      </w:r>
      <w:r>
        <w:rPr>
          <w:sz w:val="24"/>
        </w:rPr>
        <w:t xml:space="preserve">36</w:t>
      </w:r>
      <w:r>
        <w:rPr>
          <w:sz w:val="24"/>
        </w:rPr>
        <w:t xml:space="preserve">, </w:t>
      </w:r>
      <w:r>
        <w:rPr>
          <w:sz w:val="24"/>
        </w:rPr>
        <w:t xml:space="preserve">39</w:t>
      </w:r>
      <w:r>
        <w:rPr>
          <w:sz w:val="24"/>
        </w:rPr>
        <w:t xml:space="preserve">, </w:t>
      </w:r>
      <w:r>
        <w:rPr>
          <w:sz w:val="24"/>
        </w:rPr>
        <w:t xml:space="preserve">40</w:t>
      </w:r>
      <w:r>
        <w:rPr>
          <w:sz w:val="24"/>
        </w:rPr>
        <w:t xml:space="preserve">, </w:t>
      </w:r>
      <w:r>
        <w:rPr>
          <w:sz w:val="24"/>
        </w:rPr>
        <w:t xml:space="preserve">42</w:t>
      </w:r>
      <w:r>
        <w:rPr>
          <w:sz w:val="24"/>
        </w:rPr>
        <w:t xml:space="preserve"> - </w:t>
      </w:r>
      <w:r>
        <w:rPr>
          <w:sz w:val="24"/>
        </w:rPr>
        <w:t xml:space="preserve">55</w:t>
      </w:r>
      <w:r>
        <w:rPr>
          <w:sz w:val="24"/>
        </w:rPr>
        <w:t xml:space="preserve"> и </w:t>
      </w:r>
      <w:r>
        <w:rPr>
          <w:sz w:val="24"/>
        </w:rPr>
        <w:t xml:space="preserve">59 части 1 статьи 12</w:t>
      </w:r>
      <w:r>
        <w:rPr>
          <w:sz w:val="24"/>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pPr>
        <w:pStyle w:val="0"/>
        <w:jc w:val="both"/>
      </w:pPr>
      <w:r>
        <w:rPr>
          <w:sz w:val="24"/>
        </w:rPr>
        <w:t xml:space="preserve">(п. 8 введен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bookmarkStart w:id="1018" w:name="P1018"/>
    <w:bookmarkEnd w:id="1018"/>
    <w:p>
      <w:pPr>
        <w:pStyle w:val="0"/>
        <w:spacing w:before="240"/>
        <w:ind w:firstLine="540"/>
        <w:jc w:val="both"/>
      </w:pPr>
      <w:r>
        <w:rPr>
          <w:sz w:val="24"/>
        </w:rPr>
        <w:t xml:space="preserve">9) уклонение контролируемого лица от проведения обязательного профилактического визита.</w:t>
      </w:r>
    </w:p>
    <w:p>
      <w:pPr>
        <w:pStyle w:val="0"/>
        <w:jc w:val="both"/>
      </w:pPr>
      <w:r>
        <w:rPr>
          <w:sz w:val="24"/>
        </w:rPr>
        <w:t xml:space="preserve">(п. 9 введен Федеральным </w:t>
      </w:r>
      <w:r>
        <w:rPr>
          <w:sz w:val="24"/>
        </w:rPr>
        <w:t xml:space="preserve">законом</w:t>
      </w:r>
      <w:r>
        <w:rPr>
          <w:sz w:val="24"/>
        </w:rPr>
        <w:t xml:space="preserve"> от 28.12.2024 N 540-ФЗ)</w:t>
      </w:r>
    </w:p>
    <w:bookmarkStart w:id="1020" w:name="P1020"/>
    <w:bookmarkEnd w:id="1020"/>
    <w:p>
      <w:pPr>
        <w:pStyle w:val="0"/>
        <w:spacing w:before="240"/>
        <w:ind w:firstLine="540"/>
        <w:jc w:val="both"/>
      </w:pPr>
      <w:r>
        <w:rPr>
          <w:sz w:val="24"/>
        </w:rPr>
        <w:t xml:space="preserve">2. Контрольные (надзорные) мероприятия без взаимодействия проводятся должностными лицами контрольных (надзорных) органов на основании </w:t>
      </w:r>
      <w:r>
        <w:rPr>
          <w:sz w:val="24"/>
        </w:rPr>
        <w:t xml:space="preserve">заданий</w:t>
      </w:r>
      <w:r>
        <w:rPr>
          <w:sz w:val="24"/>
        </w:rPr>
        <w:t xml:space="preserve"> уполномоченных должностных лиц контрольного (надзорного) органа, включая задания, содержащиеся в планах работы контрольного (надзорного) органа, в том числе в случаях, установленных настоящим Федеральным законом.</w:t>
      </w:r>
    </w:p>
    <w:bookmarkStart w:id="1021" w:name="P1021"/>
    <w:bookmarkEnd w:id="1021"/>
    <w:p>
      <w:pPr>
        <w:pStyle w:val="0"/>
        <w:spacing w:before="240"/>
        <w:ind w:firstLine="540"/>
        <w:jc w:val="both"/>
      </w:pPr>
      <w:r>
        <w:rPr>
          <w:sz w:val="24"/>
        </w:rPr>
        <w:t xml:space="preserve">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прохождения экспертизы и иных разрешений, предусматривающих бессрочный характер действия соответствующих разрешений. Предмет внепланового контрольного (надзорного) мероприятия в случае, предусмотренном настоящей частью, ограничивается оценкой устранения нарушений обязательных требований, выявленных в рамках процедур периодического подтверждения соответствия (компетентности).</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58.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Сведения о причинении вреда (ущерба) или об угрозе причинения вреда (ущерба) охраняемым законом ценностям контрольный (надзорный) орган получает:</w:t>
      </w:r>
    </w:p>
    <w:p>
      <w:pPr>
        <w:pStyle w:val="0"/>
        <w:spacing w:before="240"/>
        <w:ind w:firstLine="540"/>
        <w:jc w:val="both"/>
      </w:pPr>
      <w:r>
        <w:rPr>
          <w:sz w:val="24"/>
        </w:rPr>
        <w:t xml:space="preserve">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pPr>
        <w:pStyle w:val="0"/>
        <w:spacing w:before="240"/>
        <w:ind w:firstLine="540"/>
        <w:jc w:val="both"/>
      </w:pPr>
      <w:r>
        <w:rPr>
          <w:sz w:val="24"/>
        </w:rPr>
        <w:t xml:space="preserve">2) при проведении контрольных (надзорных) мероприятий, включая контрольные (надзорные) мероприятия без взаимодействия, специальных режимов государственного контроля (надзора), в том числе в отношении иных контролируемых лиц.</w:t>
      </w:r>
    </w:p>
    <w:p>
      <w:pPr>
        <w:pStyle w:val="0"/>
        <w:spacing w:before="240"/>
        <w:ind w:firstLine="540"/>
        <w:jc w:val="both"/>
      </w:pPr>
      <w:r>
        <w:rPr>
          <w:sz w:val="24"/>
        </w:rPr>
        <w:t xml:space="preserve">2. 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pPr>
        <w:pStyle w:val="0"/>
        <w:spacing w:before="240"/>
        <w:ind w:firstLine="540"/>
        <w:jc w:val="both"/>
      </w:pPr>
      <w:r>
        <w:rPr>
          <w:sz w:val="24"/>
        </w:rPr>
        <w:t xml:space="preserve">3. 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pPr>
        <w:pStyle w:val="0"/>
        <w:spacing w:before="240"/>
        <w:ind w:firstLine="540"/>
        <w:jc w:val="both"/>
      </w:pPr>
      <w:r>
        <w:rPr>
          <w:sz w:val="24"/>
        </w:rPr>
        <w:t xml:space="preserve">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pPr>
        <w:pStyle w:val="0"/>
        <w:spacing w:before="240"/>
        <w:ind w:firstLine="540"/>
        <w:jc w:val="both"/>
      </w:pPr>
      <w:r>
        <w:rPr>
          <w:sz w:val="24"/>
        </w:rPr>
        <w:t xml:space="preserve">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pPr>
        <w:pStyle w:val="0"/>
        <w:spacing w:before="240"/>
        <w:ind w:firstLine="540"/>
        <w:jc w:val="both"/>
      </w:pPr>
      <w:r>
        <w:rPr>
          <w:sz w:val="24"/>
        </w:rPr>
        <w:t xml:space="preserve">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pPr>
        <w:pStyle w:val="0"/>
        <w:spacing w:before="240"/>
        <w:ind w:firstLine="540"/>
        <w:jc w:val="both"/>
      </w:pPr>
      <w:r>
        <w:rPr>
          <w:sz w:val="24"/>
        </w:rPr>
        <w:t xml:space="preserve">4. Контрольный (надзорный) орган вправе обратиться в суд с иском о взыскании с гражданина, организации, со средства массовой информации расходов, понесенных контрольным (надзорным) органом в связи с рассмотрением обращения (заявления), информации указанных лиц, если в них были указаны заведомо ложные сведения.</w:t>
      </w:r>
    </w:p>
    <w:p>
      <w:pPr>
        <w:pStyle w:val="0"/>
        <w:jc w:val="both"/>
      </w:pPr>
      <w:r>
        <w:rPr>
          <w:sz w:val="24"/>
        </w:rPr>
      </w:r>
    </w:p>
    <w:p>
      <w:pPr>
        <w:pStyle w:val="2"/>
        <w:ind w:firstLine="540"/>
        <w:jc w:val="both"/>
        <w:outlineLvl w:val="2"/>
      </w:pPr>
      <w:r>
        <w:rPr>
          <w:sz w:val="24"/>
        </w:rPr>
        <w:t xml:space="preserve">Статья 59. Особенности рассмотрения обращений (заявлений) граждан и организаций, содержащих сведения о причинении вреда (ущерба) или об угрозе причинения вреда (ущерба) охраняемым законом ценностям</w:t>
      </w:r>
    </w:p>
    <w:p>
      <w:pPr>
        <w:pStyle w:val="0"/>
        <w:jc w:val="both"/>
      </w:pPr>
      <w:r>
        <w:rPr>
          <w:sz w:val="24"/>
        </w:rPr>
      </w:r>
    </w:p>
    <w:p>
      <w:pPr>
        <w:pStyle w:val="0"/>
        <w:ind w:firstLine="540"/>
        <w:jc w:val="both"/>
      </w:pPr>
      <w:r>
        <w:rPr>
          <w:sz w:val="24"/>
        </w:rPr>
        <w:t xml:space="preserve">1. Обращения (заявления) граждан и организаций, содержащие сведения о причинении вреда (ущерба) или об угрозе причинения вреда (ущерба) охраняемым законом ценностям, принимаются контрольным (надзорным) органом к рассмотрению:</w:t>
      </w:r>
    </w:p>
    <w:p>
      <w:pPr>
        <w:pStyle w:val="0"/>
        <w:spacing w:before="240"/>
        <w:ind w:firstLine="540"/>
        <w:jc w:val="both"/>
      </w:pPr>
      <w:r>
        <w:rPr>
          <w:sz w:val="24"/>
        </w:rPr>
        <w:t xml:space="preserve">1) при подаче таких обращений (заявлений) гражданами и организациями либо их уполномоченными представителями непосредственно в контрольный (надзорный) орган либо через многофункциональный центр оказания государственных и муниципальных услуг лично с предъявлением документа, удостоверяющего личность гражданина, а для представителя гражданина или организации - документа, подтверждающего его полномочия;</w:t>
      </w:r>
    </w:p>
    <w:p>
      <w:pPr>
        <w:pStyle w:val="0"/>
        <w:spacing w:before="240"/>
        <w:ind w:firstLine="540"/>
        <w:jc w:val="both"/>
      </w:pPr>
      <w:r>
        <w:rPr>
          <w:sz w:val="24"/>
        </w:rPr>
        <w:t xml:space="preserve">2) при подаче таких обращений (заявлений)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 региональных порталах государственных и муниципальных услуг или на официальных сайтах контрольных (надзорных) органов в сети "Интернет", а также в информационных системах контрольных (надзорных) органов;</w:t>
      </w:r>
    </w:p>
    <w:p>
      <w:pPr>
        <w:pStyle w:val="0"/>
        <w:spacing w:before="240"/>
        <w:ind w:firstLine="540"/>
        <w:jc w:val="both"/>
      </w:pPr>
      <w:r>
        <w:rPr>
          <w:sz w:val="24"/>
        </w:rPr>
        <w:t xml:space="preserve">3) при иных способах подачи таких обращений (заявлений) гражданами и организациями после принятия должностным лицом контрольного (надзорного) органа мер по установлению личности гражданина и полномочий представителя организации и их подтверждения.</w:t>
      </w:r>
    </w:p>
    <w:p>
      <w:pPr>
        <w:pStyle w:val="0"/>
        <w:spacing w:before="240"/>
        <w:ind w:firstLine="540"/>
        <w:jc w:val="both"/>
      </w:pPr>
      <w:r>
        <w:rPr>
          <w:sz w:val="24"/>
        </w:rPr>
        <w:t xml:space="preserve">2. В ходе проведения мероприятий, направленных на установление личности гражданина и полномочий представителя организации, должностное лицо контрольного (надзорного) органа взаимодействует с гражданином, представителем организации, в том числе посредством аудио- или видеосвязи, а также с использованием информационно-коммуникационных технологий, и предупреждает его о праве контрольного (надзорного) органа обратиться в суд в целях взыскания расходов, понесенных контрольным (надзорным) органом в связи с рассмотрением поступившего обращения (заявления) гражданина, организации, если в обращении (заявлении) были указаны заведомо ложные сведения.</w:t>
      </w:r>
    </w:p>
    <w:p>
      <w:pPr>
        <w:pStyle w:val="0"/>
        <w:spacing w:before="240"/>
        <w:ind w:firstLine="540"/>
        <w:jc w:val="both"/>
      </w:pPr>
      <w:r>
        <w:rPr>
          <w:sz w:val="24"/>
        </w:rPr>
        <w:t xml:space="preserve">3. При невозможности подтверждения личности гражданина, полномочий представителя организации поступившие обращения (заявления) рассматриваются контрольным (надзорным) органом в порядке, установленном Федеральным </w:t>
      </w:r>
      <w:r>
        <w:rPr>
          <w:sz w:val="24"/>
        </w:rPr>
        <w:t xml:space="preserve">законом</w:t>
      </w:r>
      <w:r>
        <w:rPr>
          <w:sz w:val="24"/>
        </w:rPr>
        <w:t xml:space="preserve"> от 2 мая 2006 года N 59-ФЗ "О порядке рассмотрения обращений граждан Российской Федерации".</w:t>
      </w:r>
    </w:p>
    <w:p>
      <w:pPr>
        <w:pStyle w:val="0"/>
        <w:spacing w:before="240"/>
        <w:ind w:firstLine="540"/>
        <w:jc w:val="both"/>
      </w:pPr>
      <w:r>
        <w:rPr>
          <w:sz w:val="24"/>
        </w:rPr>
        <w:t xml:space="preserve">4. Сведения о личности гражданина, как лица, направившего заявление (обращение), могут быть предоставлены контрольным (надзорным) органом контролируемому лицу только с согласия гражданина, направленного в контрольный (надзорный) орган.</w:t>
      </w:r>
    </w:p>
    <w:p>
      <w:pPr>
        <w:pStyle w:val="0"/>
        <w:jc w:val="both"/>
      </w:pPr>
      <w:r>
        <w:rPr>
          <w:sz w:val="24"/>
        </w:rPr>
      </w:r>
    </w:p>
    <w:bookmarkStart w:id="1046" w:name="P1046"/>
    <w:bookmarkEnd w:id="1046"/>
    <w:p>
      <w:pPr>
        <w:pStyle w:val="2"/>
        <w:ind w:firstLine="540"/>
        <w:jc w:val="both"/>
        <w:outlineLvl w:val="2"/>
      </w:pPr>
      <w:r>
        <w:rPr>
          <w:sz w:val="24"/>
        </w:rPr>
        <w:t xml:space="preserve">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28.12.2024 N 540-ФЗ)</w:t>
      </w:r>
    </w:p>
    <w:p>
      <w:pPr>
        <w:pStyle w:val="0"/>
        <w:ind w:firstLine="540"/>
        <w:jc w:val="both"/>
      </w:pPr>
      <w:r>
        <w:rPr>
          <w:sz w:val="24"/>
        </w:rPr>
      </w:r>
    </w:p>
    <w:bookmarkStart w:id="1050" w:name="P1050"/>
    <w:bookmarkEnd w:id="1050"/>
    <w:p>
      <w:pPr>
        <w:pStyle w:val="0"/>
        <w:ind w:firstLine="540"/>
        <w:jc w:val="both"/>
      </w:pPr>
      <w:r>
        <w:rPr>
          <w:sz w:val="24"/>
        </w:rPr>
        <w:t xml:space="preserve">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6" w:history="0">
        <w:r>
          <w:rPr>
            <w:color w:val="0000ff"/>
            <w:sz w:val="24"/>
          </w:rPr>
          <w:t xml:space="preserve">пунктом 1 части 1 статьи 57</w:t>
        </w:r>
      </w:hyperlink>
      <w:r>
        <w:rPr>
          <w:sz w:val="24"/>
        </w:rPr>
        <w:t xml:space="preserve"> настоящего Федерального закона, принимается при наличии достоверной информации:</w:t>
      </w:r>
    </w:p>
    <w:p>
      <w:pPr>
        <w:pStyle w:val="0"/>
        <w:spacing w:before="240"/>
        <w:ind w:firstLine="540"/>
        <w:jc w:val="both"/>
      </w:pPr>
      <w:r>
        <w:rPr>
          <w:sz w:val="24"/>
        </w:rPr>
        <w:t xml:space="preserve">1) о причинении или непосредственной угрозе причинения вреда жизни и тяжкого или среднего вреда (ущерба) здоровью граждан;</w:t>
      </w:r>
    </w:p>
    <w:p>
      <w:pPr>
        <w:pStyle w:val="0"/>
        <w:spacing w:before="240"/>
        <w:ind w:firstLine="540"/>
        <w:jc w:val="both"/>
      </w:pPr>
      <w:r>
        <w:rPr>
          <w:sz w:val="24"/>
        </w:rPr>
        <w:t xml:space="preserve">2) о причинении вреда (ущерба) или непосредственной угрозе причинения вреда (ущерба) обороне страны и безопасности государства;</w:t>
      </w:r>
    </w:p>
    <w:p>
      <w:pPr>
        <w:pStyle w:val="0"/>
        <w:spacing w:before="240"/>
        <w:ind w:firstLine="540"/>
        <w:jc w:val="both"/>
      </w:pPr>
      <w:r>
        <w:rPr>
          <w:sz w:val="24"/>
        </w:rPr>
        <w:t xml:space="preserve">3) о причинении вреда (ущерба) или непосредственной угрозе причинения вреда (ущерба) окружающей среде, которые влекут административное наказание за совершение административного правонарушения в области охраны окружающей среды, природопользования и обращения с животными, предусмотренного </w:t>
      </w:r>
      <w:r>
        <w:rPr>
          <w:sz w:val="24"/>
        </w:rPr>
        <w:t xml:space="preserve">Кодексом</w:t>
      </w:r>
      <w:r>
        <w:rPr>
          <w:sz w:val="24"/>
        </w:rPr>
        <w:t xml:space="preserve"> Российской Федерации об административных правонарушениях;</w:t>
      </w:r>
    </w:p>
    <w:p>
      <w:pPr>
        <w:pStyle w:val="0"/>
        <w:spacing w:before="240"/>
        <w:ind w:firstLine="540"/>
        <w:jc w:val="both"/>
      </w:pPr>
      <w:r>
        <w:rPr>
          <w:sz w:val="24"/>
        </w:rPr>
        <w:t xml:space="preserve">4) о причинении вреда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влекущего их полную или частичную утрату, либо о возникновении угрозы причинения такого вреда;</w:t>
      </w:r>
    </w:p>
    <w:p>
      <w:pPr>
        <w:pStyle w:val="0"/>
        <w:spacing w:before="240"/>
        <w:ind w:firstLine="540"/>
        <w:jc w:val="both"/>
      </w:pPr>
      <w:r>
        <w:rPr>
          <w:sz w:val="24"/>
        </w:rPr>
        <w:t xml:space="preserve">5) о нарушении обязательных требований, соблюдение которых является условием осуществления деятельности, подлежащей лицензированию, аккредитации, включения в реестр, аттестации, классификации;</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6) об угрозе возникновения чрезвычайных ситуаций природного и (или) техногенного характера, эпидемий, эпизоотий.</w:t>
      </w:r>
    </w:p>
    <w:p>
      <w:pPr>
        <w:pStyle w:val="0"/>
        <w:spacing w:before="240"/>
        <w:ind w:firstLine="540"/>
        <w:jc w:val="both"/>
      </w:pPr>
      <w:r>
        <w:rPr>
          <w:sz w:val="24"/>
        </w:rPr>
        <w:t xml:space="preserve">2. Решение контрольного (надзорного) органа о проведении контрольного (надзорного) мероприятия принимается также:</w:t>
      </w:r>
    </w:p>
    <w:p>
      <w:pPr>
        <w:pStyle w:val="0"/>
        <w:spacing w:before="240"/>
        <w:ind w:firstLine="540"/>
        <w:jc w:val="both"/>
      </w:pPr>
      <w:r>
        <w:rPr>
          <w:sz w:val="24"/>
        </w:rPr>
        <w:t xml:space="preserve">1) при возникновении чрезвычайных ситуаций природного и (или) техногенного характера, эпидемий, эпизоотий;</w:t>
      </w:r>
    </w:p>
    <w:bookmarkStart w:id="1060" w:name="P1060"/>
    <w:bookmarkEnd w:id="1060"/>
    <w:p>
      <w:pPr>
        <w:pStyle w:val="0"/>
        <w:spacing w:before="240"/>
        <w:ind w:firstLine="540"/>
        <w:jc w:val="both"/>
      </w:pPr>
      <w:r>
        <w:rPr>
          <w:sz w:val="24"/>
        </w:rPr>
        <w:t xml:space="preserve">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предметами административного правонарушения, оборот которых осуществлялся с нарушением обязательных требований, от органов, должностных лиц, уполномоченных рассматривать дела об административных правонарушениях;</w:t>
      </w:r>
    </w:p>
    <w:bookmarkStart w:id="1061" w:name="P1061"/>
    <w:bookmarkEnd w:id="1061"/>
    <w:p>
      <w:pPr>
        <w:pStyle w:val="0"/>
        <w:spacing w:before="240"/>
        <w:ind w:firstLine="540"/>
        <w:jc w:val="both"/>
      </w:pPr>
      <w:r>
        <w:rPr>
          <w:sz w:val="24"/>
        </w:rPr>
        <w:t xml:space="preserve">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w:t>
      </w:r>
    </w:p>
    <w:p>
      <w:pPr>
        <w:pStyle w:val="0"/>
        <w:spacing w:before="240"/>
        <w:ind w:firstLine="540"/>
        <w:jc w:val="both"/>
      </w:pPr>
      <w:r>
        <w:rPr>
          <w:sz w:val="24"/>
        </w:rPr>
        <w:t xml:space="preserve">4) при поступлении от работников обращений (заявлений) о массовых (более 10 процентов среднесписочной численности или более 10 человек) нарушениях работодателями их трудовых прав, связанных с полной или частичной невыплатой заработной платы свыше одного месяца, -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spacing w:before="240"/>
        <w:ind w:firstLine="540"/>
        <w:jc w:val="both"/>
      </w:pPr>
      <w:r>
        <w:rPr>
          <w:sz w:val="24"/>
        </w:rPr>
        <w:t xml:space="preserve">5) при установлении факта распространения (предоставления) в сети "Интернет" баз данных (их части), содержащих персональные данные, - в рамках федерального государственного контроля (надзора) за обработкой персональных данных;</w:t>
      </w:r>
    </w:p>
    <w:bookmarkStart w:id="1064" w:name="P1064"/>
    <w:bookmarkEnd w:id="1064"/>
    <w:p>
      <w:pPr>
        <w:pStyle w:val="0"/>
        <w:spacing w:before="240"/>
        <w:ind w:firstLine="540"/>
        <w:jc w:val="both"/>
      </w:pPr>
      <w:r>
        <w:rPr>
          <w:sz w:val="24"/>
        </w:rPr>
        <w:t xml:space="preserve">6) при поступлении информации о нарушении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w:t>
      </w:r>
      <w:r>
        <w:rPr>
          <w:sz w:val="24"/>
        </w:rPr>
        <w:t xml:space="preserve">подпунктом 11 пункта 2 статьи 16</w:t>
      </w:r>
      <w:r>
        <w:rPr>
          <w:sz w:val="24"/>
        </w:rP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01.10.2026 в п. 7 ч. 2 ст. 60 вносятся изменения (</w:t>
            </w:r>
            <w:r>
              <w:rPr>
                <w:color w:val="392c69"/>
                <w:sz w:val="24"/>
              </w:rPr>
              <w:t xml:space="preserve">ФЗ</w:t>
            </w:r>
            <w:r>
              <w:rPr>
                <w:color w:val="392c69"/>
                <w:sz w:val="24"/>
              </w:rPr>
              <w:t xml:space="preserve"> от 26.06.2026 N 186-ФЗ). См. будущую </w:t>
            </w:r>
            <w:r>
              <w:rPr>
                <w:color w:val="392c69"/>
                <w:sz w:val="24"/>
              </w:rPr>
              <w:t xml:space="preserve">редакцию</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7) при выявлении признаков нарушений обязательных требований, полученных с использованием средств, работающих в автоматическом режиме, имеющих функции фотосъемки, видеозаписи, в том числе беспилотных аппаратов (систем) в соответствии с перечнем, утвержденным положением о виде контроля.</w:t>
      </w:r>
    </w:p>
    <w:p>
      <w:pPr>
        <w:pStyle w:val="0"/>
        <w:jc w:val="both"/>
      </w:pPr>
      <w:r>
        <w:rPr>
          <w:sz w:val="24"/>
        </w:rPr>
        <w:t xml:space="preserve">(п. 7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случаях, предусмотренных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60" w:history="0">
        <w:r>
          <w:rPr>
            <w:color w:val="0000ff"/>
            <w:sz w:val="24"/>
          </w:rPr>
          <w:t xml:space="preserve">пунктами 2</w:t>
        </w:r>
      </w:hyperlink>
      <w:r>
        <w:rPr>
          <w:sz w:val="24"/>
        </w:rPr>
        <w:t xml:space="preserve"> и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61" w:history="0">
        <w:r>
          <w:rPr>
            <w:color w:val="0000ff"/>
            <w:sz w:val="24"/>
          </w:rPr>
          <w:t xml:space="preserve">3 части 2</w:t>
        </w:r>
      </w:hyperlink>
      <w:r>
        <w:rPr>
          <w:sz w:val="24"/>
        </w:rPr>
        <w:t xml:space="preserve"> настоящей статьи, контрольное (надзорное)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w:t>
      </w:r>
    </w:p>
    <w:p>
      <w:pPr>
        <w:pStyle w:val="0"/>
        <w:jc w:val="both"/>
      </w:pPr>
      <w:r>
        <w:rPr>
          <w:sz w:val="24"/>
        </w:rPr>
      </w:r>
    </w:p>
    <w:p>
      <w:pPr>
        <w:pStyle w:val="2"/>
        <w:ind w:firstLine="540"/>
        <w:jc w:val="both"/>
        <w:outlineLvl w:val="2"/>
      </w:pPr>
      <w:r>
        <w:rPr>
          <w:sz w:val="24"/>
        </w:rPr>
        <w:t xml:space="preserve">Статья 61. Организация проведения плановых контрольных (надзорных) мероприятий</w:t>
      </w:r>
    </w:p>
    <w:p>
      <w:pPr>
        <w:pStyle w:val="0"/>
        <w:jc w:val="both"/>
      </w:pPr>
      <w:r>
        <w:rPr>
          <w:sz w:val="24"/>
        </w:rPr>
      </w:r>
    </w:p>
    <w:p>
      <w:pPr>
        <w:pStyle w:val="0"/>
        <w:ind w:firstLine="540"/>
        <w:jc w:val="both"/>
      </w:pPr>
      <w:r>
        <w:rPr>
          <w:sz w:val="24"/>
        </w:rPr>
        <w:t xml:space="preserve">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(далее - ежегодный план контрольных (надзорных) мероприятий), формируемого контрольным (надзорным) органом и подлежащего согласованию с органами прокуратуры.</w:t>
      </w:r>
    </w:p>
    <w:p>
      <w:pPr>
        <w:pStyle w:val="0"/>
        <w:spacing w:before="240"/>
        <w:ind w:firstLine="540"/>
        <w:jc w:val="both"/>
      </w:pPr>
      <w:r>
        <w:rPr>
          <w:sz w:val="24"/>
        </w:rPr>
        <w:t xml:space="preserve">2. Положением о виде контроля или федеральным законом о виде контроля может быть установлено, что вид контроля осуществляется без проведения плановых контрольных (надзорных) мероприятий и (или) обязательных профилактических визитов, проводимых в соответствии с </w:t>
      </w:r>
      <w:hyperlink w:tooltip="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 w:anchor="P883" w:history="0">
        <w:r>
          <w:rPr>
            <w:color w:val="0000ff"/>
            <w:sz w:val="24"/>
          </w:rPr>
          <w:t xml:space="preserve">пунктом 1 части 1 статьи 52.1</w:t>
        </w:r>
      </w:hyperlink>
      <w:r>
        <w:rPr>
          <w:sz w:val="24"/>
        </w:rPr>
        <w:t xml:space="preserve"> настоящего Федерального закона.</w:t>
      </w:r>
    </w:p>
    <w:p>
      <w:pPr>
        <w:pStyle w:val="0"/>
        <w:jc w:val="both"/>
      </w:pPr>
      <w:r>
        <w:rPr>
          <w:sz w:val="24"/>
        </w:rPr>
        <w:t xml:space="preserve">(п. 2 в ред. Федерального </w:t>
      </w:r>
      <w:r>
        <w:rPr>
          <w:sz w:val="24"/>
        </w:rPr>
        <w:t xml:space="preserve">закона</w:t>
      </w:r>
      <w:r>
        <w:rPr>
          <w:sz w:val="24"/>
        </w:rPr>
        <w:t xml:space="preserve"> от 29.12.2025 N 567-ФЗ)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До 01.01.2030 в планы включаются контрольные (надзорные) мероприятия только в отношении объектов, указанных в </w:t>
            </w:r>
            <w:r>
              <w:rPr>
                <w:color w:val="392c69"/>
                <w:sz w:val="24"/>
              </w:rPr>
              <w:t xml:space="preserve">Постановлении</w:t>
            </w:r>
            <w:r>
              <w:rPr>
                <w:color w:val="392c69"/>
                <w:sz w:val="24"/>
              </w:rPr>
              <w:t xml:space="preserve"> Правительства РФ от 10.03.2022 N 336.</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3. </w:t>
      </w:r>
      <w:r>
        <w:rPr>
          <w:sz w:val="24"/>
        </w:rPr>
        <w:t xml:space="preserve">Порядок</w:t>
      </w:r>
      <w:r>
        <w:rPr>
          <w:sz w:val="24"/>
        </w:rPr>
        <w:t xml:space="preserve">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pPr>
        <w:pStyle w:val="0"/>
        <w:spacing w:before="240"/>
        <w:ind w:firstLine="540"/>
        <w:jc w:val="both"/>
      </w:pPr>
      <w:r>
        <w:rPr>
          <w:sz w:val="24"/>
        </w:rPr>
        <w:t xml:space="preserve">4. Органы прокуратуры рассматривают проекты ежегодных планов контрольных (надзорных) мероприятий на предмет законности включения или не включения в них плановых контрольных (надзорных) мероприятий, вносят предложения уполномоченным должностным лицам контрольных (надзорных) органов об устранении выявленных замечаний.</w:t>
      </w:r>
    </w:p>
    <w:p>
      <w:pPr>
        <w:pStyle w:val="0"/>
        <w:spacing w:before="240"/>
        <w:ind w:firstLine="540"/>
        <w:jc w:val="both"/>
      </w:pPr>
      <w:r>
        <w:rPr>
          <w:sz w:val="24"/>
        </w:rPr>
        <w:t xml:space="preserve">5. </w:t>
      </w:r>
      <w:r>
        <w:rPr>
          <w:sz w:val="24"/>
        </w:rPr>
        <w:t xml:space="preserve">Порядок</w:t>
      </w:r>
      <w:r>
        <w:rPr>
          <w:sz w:val="24"/>
        </w:rPr>
        <w:t xml:space="preserve"> рассмотрения органами прокуратуры проектов ежегодных планов контрольных (надзорных) мероприятий и определения органа прокуратуры для согласования указанных планов устанавливается приказом Генерального прокурора Российской Федерации.</w:t>
      </w:r>
    </w:p>
    <w:p>
      <w:pPr>
        <w:pStyle w:val="0"/>
        <w:jc w:val="both"/>
      </w:pPr>
      <w:r>
        <w:rPr>
          <w:sz w:val="24"/>
        </w:rPr>
      </w:r>
    </w:p>
    <w:p>
      <w:pPr>
        <w:pStyle w:val="2"/>
        <w:ind w:firstLine="540"/>
        <w:jc w:val="both"/>
        <w:outlineLvl w:val="2"/>
      </w:pPr>
      <w:r>
        <w:rPr>
          <w:sz w:val="24"/>
        </w:rPr>
        <w:t xml:space="preserve">Статья 61.1. Индикаторы риска нарушения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Индикаторы риска нарушения обязательных требований разрабатываются контрольными (надзорными) органами в соответствии с положениями настоящего Федерального закона.</w:t>
      </w:r>
    </w:p>
    <w:p>
      <w:pPr>
        <w:pStyle w:val="0"/>
        <w:spacing w:before="240"/>
        <w:ind w:firstLine="540"/>
        <w:jc w:val="both"/>
      </w:pPr>
      <w:r>
        <w:rPr>
          <w:sz w:val="24"/>
        </w:rPr>
        <w:t xml:space="preserve">1.1. Нормативный правовой акт об утверждении перечня индикаторов риска нарушения обязательных требований может содержать конкретные значения параметров объектов контроля либо порядок их расчета и (или) применения индикаторов риска.</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При выявлении соответствия объекта контроля параметрам, утвержденным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Положением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перечнями индикаторов риска нарушения обязательных требований, или информации об отклонении объекта контроля от таких параметров.</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4. Методическое обеспечение разработки и утверждения перечней индикаторов риска нарушения обязательных требований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62. Поручение Президента Российской Федерации, поручение Правительства Российской Федерации</w:t>
      </w:r>
    </w:p>
    <w:p>
      <w:pPr>
        <w:pStyle w:val="0"/>
        <w:jc w:val="both"/>
      </w:pPr>
      <w:r>
        <w:rPr>
          <w:sz w:val="24"/>
        </w:rPr>
      </w:r>
    </w:p>
    <w:bookmarkStart w:id="1098" w:name="P1098"/>
    <w:bookmarkEnd w:id="1098"/>
    <w:p>
      <w:pPr>
        <w:pStyle w:val="0"/>
        <w:ind w:firstLine="540"/>
        <w:jc w:val="both"/>
      </w:pPr>
      <w:r>
        <w:rPr>
          <w:sz w:val="24"/>
        </w:rPr>
        <w:t xml:space="preserve">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w:t>
      </w:r>
    </w:p>
    <w:p>
      <w:pPr>
        <w:pStyle w:val="0"/>
        <w:spacing w:before="240"/>
        <w:ind w:firstLine="540"/>
        <w:jc w:val="both"/>
      </w:pPr>
      <w:r>
        <w:rPr>
          <w:sz w:val="24"/>
        </w:rPr>
        <w:t xml:space="preserve">1.1. В случае, если поручение, указанное в </w:t>
      </w:r>
      <w:hyperlink w:tooltip="1. Поручение Президента Российской Федерации о проведении контрольных (надзорных) мероприятий, поручение Председателя Правительства Российской Федерации о проведении контрольных (надзорных) мероприятий принимаются в соответствии с законодательством Российской Федерации." w:anchor="P1098" w:history="0">
        <w:r>
          <w:rPr>
            <w:color w:val="0000ff"/>
            <w:sz w:val="24"/>
          </w:rPr>
          <w:t xml:space="preserve">части 1</w:t>
        </w:r>
      </w:hyperlink>
      <w:r>
        <w:rPr>
          <w:sz w:val="24"/>
        </w:rPr>
        <w:t xml:space="preserve"> настоящей статьи,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tooltip="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 w:anchor="P1101" w:history="0">
        <w:r>
          <w:rPr>
            <w:color w:val="0000ff"/>
            <w:sz w:val="24"/>
          </w:rPr>
          <w:t xml:space="preserve">частью 2</w:t>
        </w:r>
      </w:hyperlink>
      <w:r>
        <w:rPr>
          <w:sz w:val="24"/>
        </w:rPr>
        <w:t xml:space="preserve"> настоящей статьи.</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bookmarkStart w:id="1101" w:name="P1101"/>
    <w:bookmarkEnd w:id="1101"/>
    <w:p>
      <w:pPr>
        <w:pStyle w:val="0"/>
        <w:spacing w:before="240"/>
        <w:ind w:firstLine="540"/>
        <w:jc w:val="both"/>
      </w:pPr>
      <w:r>
        <w:rPr>
          <w:sz w:val="24"/>
        </w:rPr>
        <w:t xml:space="preserve">2. Поручения заместителей Председателя Правительства Российской Федерации о проведении контрольных (надзорных) мероприятий должны содержать следующие сведения:</w:t>
      </w:r>
    </w:p>
    <w:p>
      <w:pPr>
        <w:pStyle w:val="0"/>
        <w:spacing w:before="240"/>
        <w:ind w:firstLine="540"/>
        <w:jc w:val="both"/>
      </w:pPr>
      <w:r>
        <w:rPr>
          <w:sz w:val="24"/>
        </w:rPr>
        <w:t xml:space="preserve">1) вид контроля, в рамках которого должны быть проведены контрольные (надзорные) мероприятия;</w:t>
      </w:r>
    </w:p>
    <w:p>
      <w:pPr>
        <w:pStyle w:val="0"/>
        <w:spacing w:before="240"/>
        <w:ind w:firstLine="540"/>
        <w:jc w:val="both"/>
      </w:pPr>
      <w:r>
        <w:rPr>
          <w:sz w:val="24"/>
        </w:rPr>
        <w:t xml:space="preserve">2) перечень контролируемых лиц, в отношении которых должны быть проведены контрольные (надзорные)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вид и предмет контрольного (надзорного) мероприятия;</w:t>
      </w:r>
    </w:p>
    <w:p>
      <w:pPr>
        <w:pStyle w:val="0"/>
        <w:spacing w:before="240"/>
        <w:ind w:firstLine="540"/>
        <w:jc w:val="both"/>
      </w:pPr>
      <w:r>
        <w:rPr>
          <w:sz w:val="24"/>
        </w:rPr>
        <w:t xml:space="preserve">4) период, в течение которого должны быть проведены контрольные (надзорные) мероприятия.</w:t>
      </w:r>
    </w:p>
    <w:p>
      <w:pPr>
        <w:pStyle w:val="0"/>
        <w:jc w:val="both"/>
      </w:pPr>
      <w:r>
        <w:rPr>
          <w:sz w:val="24"/>
        </w:rPr>
      </w:r>
    </w:p>
    <w:p>
      <w:pPr>
        <w:pStyle w:val="2"/>
        <w:ind w:firstLine="540"/>
        <w:jc w:val="both"/>
        <w:outlineLvl w:val="2"/>
      </w:pPr>
      <w:r>
        <w:rPr>
          <w:sz w:val="24"/>
        </w:rPr>
        <w:t xml:space="preserve">Статья 63. Требование прокурора о проведении контрольного (надзорного) мероприятия</w:t>
      </w:r>
    </w:p>
    <w:p>
      <w:pPr>
        <w:pStyle w:val="0"/>
        <w:jc w:val="both"/>
      </w:pPr>
      <w:r>
        <w:rPr>
          <w:sz w:val="24"/>
        </w:rPr>
      </w:r>
    </w:p>
    <w:p>
      <w:pPr>
        <w:pStyle w:val="0"/>
        <w:ind w:firstLine="540"/>
        <w:jc w:val="both"/>
      </w:pPr>
      <w:r>
        <w:rPr>
          <w:sz w:val="24"/>
        </w:rPr>
        <w:t xml:space="preserve">1.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должно содержать следующие сведения:</w:t>
      </w:r>
    </w:p>
    <w:p>
      <w:pPr>
        <w:pStyle w:val="0"/>
        <w:spacing w:before="240"/>
        <w:ind w:firstLine="540"/>
        <w:jc w:val="both"/>
      </w:pPr>
      <w:r>
        <w:rPr>
          <w:sz w:val="24"/>
        </w:rPr>
        <w:t xml:space="preserve">1) вид контрольного (надзорного) мероприятия и срок его проведения;</w:t>
      </w:r>
    </w:p>
    <w:p>
      <w:pPr>
        <w:pStyle w:val="0"/>
        <w:spacing w:before="240"/>
        <w:ind w:firstLine="540"/>
        <w:jc w:val="both"/>
      </w:pPr>
      <w:r>
        <w:rPr>
          <w:sz w:val="24"/>
        </w:rPr>
        <w:t xml:space="preserve">2) материалы и обращения, которые содержат сведения о причинении вреда (ущерба) или об угрозе причинения вреда (ущерба) охраняемым законом ценностям и в рамках которых определяется предмет контрольного (надзорного) мероприятия.</w:t>
      </w:r>
    </w:p>
    <w:p>
      <w:pPr>
        <w:pStyle w:val="0"/>
        <w:spacing w:before="240"/>
        <w:ind w:firstLine="540"/>
        <w:jc w:val="both"/>
      </w:pPr>
      <w:r>
        <w:rPr>
          <w:sz w:val="24"/>
        </w:rPr>
        <w:t xml:space="preserve">2. </w:t>
      </w:r>
      <w:r>
        <w:rPr>
          <w:sz w:val="24"/>
        </w:rPr>
        <w:t xml:space="preserve">Порядок</w:t>
      </w:r>
      <w:r>
        <w:rPr>
          <w:sz w:val="24"/>
        </w:rPr>
        <w:t xml:space="preserve"> направления прокурором требования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устанавливается Федеральным </w:t>
      </w:r>
      <w:r>
        <w:rPr>
          <w:sz w:val="24"/>
        </w:rPr>
        <w:t xml:space="preserve">законом</w:t>
      </w:r>
      <w:r>
        <w:rPr>
          <w:sz w:val="24"/>
        </w:rPr>
        <w:t xml:space="preserve"> "О прокуратуре Российской Федерации".</w:t>
      </w:r>
    </w:p>
    <w:p>
      <w:pPr>
        <w:pStyle w:val="0"/>
        <w:jc w:val="both"/>
      </w:pPr>
      <w:r>
        <w:rPr>
          <w:sz w:val="24"/>
        </w:rPr>
      </w:r>
    </w:p>
    <w:p>
      <w:pPr>
        <w:pStyle w:val="2"/>
        <w:ind w:firstLine="540"/>
        <w:jc w:val="both"/>
        <w:outlineLvl w:val="2"/>
      </w:pPr>
      <w:r>
        <w:rPr>
          <w:sz w:val="24"/>
        </w:rPr>
        <w:t xml:space="preserve">Статья 64. Решение о проведении контрольного (надзорного) мероприятия</w:t>
      </w:r>
    </w:p>
    <w:p>
      <w:pPr>
        <w:pStyle w:val="0"/>
        <w:jc w:val="both"/>
      </w:pPr>
      <w:r>
        <w:rPr>
          <w:sz w:val="24"/>
        </w:rPr>
      </w:r>
    </w:p>
    <w:p>
      <w:pPr>
        <w:pStyle w:val="0"/>
        <w:ind w:firstLine="540"/>
        <w:jc w:val="both"/>
      </w:pPr>
      <w:r>
        <w:rPr>
          <w:sz w:val="24"/>
        </w:rPr>
        <w:t xml:space="preserve">1.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решение контрольного (надзорного) органа, подписанное уполномоченным должностным лицом контрольного (надзорного) органа (далее - решение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 дата, время и место принятия решения;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кем принято решение;</w:t>
      </w:r>
    </w:p>
    <w:p>
      <w:pPr>
        <w:pStyle w:val="0"/>
        <w:spacing w:before="240"/>
        <w:ind w:firstLine="540"/>
        <w:jc w:val="both"/>
      </w:pPr>
      <w:r>
        <w:rPr>
          <w:sz w:val="24"/>
        </w:rPr>
        <w:t xml:space="preserve">3) основание проведения контрольного (надзорного) мероприятия;</w:t>
      </w:r>
    </w:p>
    <w:p>
      <w:pPr>
        <w:pStyle w:val="0"/>
        <w:spacing w:before="240"/>
        <w:ind w:firstLine="540"/>
        <w:jc w:val="both"/>
      </w:pPr>
      <w:r>
        <w:rPr>
          <w:sz w:val="24"/>
        </w:rPr>
        <w:t xml:space="preserve">4) вид контроля;</w:t>
      </w:r>
    </w:p>
    <w:p>
      <w:pPr>
        <w:pStyle w:val="0"/>
        <w:spacing w:before="240"/>
        <w:ind w:firstLine="540"/>
        <w:jc w:val="both"/>
      </w:pPr>
      <w:r>
        <w:rPr>
          <w:sz w:val="24"/>
        </w:rPr>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40"/>
        <w:ind w:firstLine="540"/>
        <w:jc w:val="both"/>
      </w:pPr>
      <w:r>
        <w:rPr>
          <w:sz w:val="24"/>
        </w:rPr>
        <w:t xml:space="preserve">6) объект контроля, в отношении которого проводится контрольное (надзорное) мероприятие;</w:t>
      </w:r>
    </w:p>
    <w:p>
      <w:pPr>
        <w:pStyle w:val="0"/>
        <w:spacing w:before="240"/>
        <w:ind w:firstLine="540"/>
        <w:jc w:val="both"/>
      </w:pPr>
      <w:r>
        <w:rPr>
          <w:sz w:val="24"/>
        </w:rPr>
        <w:t xml:space="preserve">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 может не указываться в отношении рейдового осмотра;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9) вид контрольного (надзорного) мероприятия;</w:t>
      </w:r>
    </w:p>
    <w:p>
      <w:pPr>
        <w:pStyle w:val="0"/>
        <w:spacing w:before="240"/>
        <w:ind w:firstLine="540"/>
        <w:jc w:val="both"/>
      </w:pPr>
      <w:r>
        <w:rPr>
          <w:sz w:val="24"/>
        </w:rPr>
        <w:t xml:space="preserve">10) перечень контрольных (надзорных) действий, совершаемых в рамках контрольного (надзорного) мероприятия;</w:t>
      </w:r>
    </w:p>
    <w:p>
      <w:pPr>
        <w:pStyle w:val="0"/>
        <w:spacing w:before="240"/>
        <w:ind w:firstLine="540"/>
        <w:jc w:val="both"/>
      </w:pPr>
      <w:r>
        <w:rPr>
          <w:sz w:val="24"/>
        </w:rPr>
        <w:t xml:space="preserve">11) предмет контрольного (надзорного) мероприятия;</w:t>
      </w:r>
    </w:p>
    <w:p>
      <w:pPr>
        <w:pStyle w:val="0"/>
        <w:spacing w:before="240"/>
        <w:ind w:firstLine="540"/>
        <w:jc w:val="both"/>
      </w:pPr>
      <w:r>
        <w:rPr>
          <w:sz w:val="24"/>
        </w:rPr>
        <w:t xml:space="preserve">12) проверочные листы, если их применение является обязательным;</w:t>
      </w:r>
    </w:p>
    <w:p>
      <w:pPr>
        <w:pStyle w:val="0"/>
        <w:spacing w:before="240"/>
        <w:ind w:firstLine="540"/>
        <w:jc w:val="both"/>
      </w:pPr>
      <w:r>
        <w:rPr>
          <w:sz w:val="24"/>
        </w:rPr>
        <w:t xml:space="preserve">13) дата проведения контрольного (надзорного) мероприятия, в том числе срок непосредственного взаимодействия с контролируемым лицом (может не указываться в отношении рейдового осмотра в части срока непосредственного взаимодействия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15) иные сведения, если это предусмотрено положением о виде контроля.</w:t>
      </w:r>
    </w:p>
    <w:p>
      <w:pPr>
        <w:pStyle w:val="0"/>
        <w:spacing w:before="240"/>
        <w:ind w:firstLine="540"/>
        <w:jc w:val="both"/>
      </w:pPr>
      <w:r>
        <w:rPr>
          <w:sz w:val="24"/>
        </w:rPr>
        <w:t xml:space="preserve">2. Контрольное (надзорное) мероприятие, предусматривающее взаимодействие с контролируемым лицом,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3. В отношении проведения контрольных (надзорных) мероприятий без взаимодействия не требуется принятие решения о проведении данного контрольного (надзорного) мероприятия, предусмотренного настоящей статьей.</w:t>
      </w:r>
    </w:p>
    <w:p>
      <w:pPr>
        <w:pStyle w:val="0"/>
        <w:jc w:val="both"/>
      </w:pPr>
      <w:r>
        <w:rPr>
          <w:sz w:val="24"/>
        </w:rPr>
        <w:t xml:space="preserve">(часть 3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28.12.2024 N 540-ФЗ)</w:t>
      </w:r>
    </w:p>
    <w:p>
      <w:pPr>
        <w:pStyle w:val="0"/>
        <w:jc w:val="both"/>
      </w:pPr>
      <w:r>
        <w:rPr>
          <w:sz w:val="24"/>
        </w:rPr>
      </w:r>
    </w:p>
    <w:bookmarkStart w:id="1144" w:name="P1144"/>
    <w:bookmarkEnd w:id="1144"/>
    <w:p>
      <w:pPr>
        <w:pStyle w:val="2"/>
        <w:ind w:firstLine="540"/>
        <w:jc w:val="both"/>
        <w:outlineLvl w:val="1"/>
      </w:pPr>
      <w:r>
        <w:rPr>
          <w:sz w:val="24"/>
        </w:rPr>
        <w:t xml:space="preserve">Глава 13. Проведение контрольных (надзорных) мероприятий</w:t>
      </w:r>
    </w:p>
    <w:p>
      <w:pPr>
        <w:pStyle w:val="0"/>
        <w:jc w:val="both"/>
      </w:pPr>
      <w:r>
        <w:rPr>
          <w:sz w:val="24"/>
        </w:rPr>
      </w:r>
    </w:p>
    <w:p>
      <w:pPr>
        <w:pStyle w:val="2"/>
        <w:ind w:firstLine="540"/>
        <w:jc w:val="both"/>
        <w:outlineLvl w:val="2"/>
      </w:pPr>
      <w:r>
        <w:rPr>
          <w:sz w:val="24"/>
        </w:rPr>
        <w:t xml:space="preserve">Статья 65. Общие требования к проведению контрольных (надзорных) мероприятий</w:t>
      </w:r>
    </w:p>
    <w:p>
      <w:pPr>
        <w:pStyle w:val="0"/>
        <w:jc w:val="both"/>
      </w:pPr>
      <w:r>
        <w:rPr>
          <w:sz w:val="24"/>
        </w:rPr>
      </w:r>
    </w:p>
    <w:p>
      <w:pPr>
        <w:pStyle w:val="0"/>
        <w:ind w:firstLine="540"/>
        <w:jc w:val="both"/>
      </w:pPr>
      <w:r>
        <w:rPr>
          <w:sz w:val="24"/>
        </w:rPr>
        <w:t xml:space="preserve">1.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(надзорного) мероприятия, следующих контрольных (надзорных) действий:</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bookmarkStart w:id="1154" w:name="P1154"/>
    <w:bookmarkEnd w:id="1154"/>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bookmarkStart w:id="1157" w:name="P1157"/>
    <w:bookmarkEnd w:id="1157"/>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2. Положением о виде контроля устанавливаются контрольные (надзорные) действия, совершаемые в рамках конкретного вида контрольных (надзорных) мероприятий, из числа предусмотренных настоящим Федеральным законом для того же вида контрольного (надзорного) мероприятия.</w:t>
      </w:r>
    </w:p>
    <w:p>
      <w:pPr>
        <w:pStyle w:val="0"/>
        <w:spacing w:before="240"/>
        <w:ind w:firstLine="540"/>
        <w:jc w:val="both"/>
      </w:pPr>
      <w:r>
        <w:rPr>
          <w:sz w:val="24"/>
        </w:rPr>
        <w:t xml:space="preserve">3. Контрольные (надзорные) 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40"/>
        <w:ind w:firstLine="540"/>
        <w:jc w:val="both"/>
      </w:pPr>
      <w:r>
        <w:rPr>
          <w:sz w:val="24"/>
        </w:rPr>
        <w:t xml:space="preserve">4. Срок непосредственного личного взаимодействия инспектора и контролируемого лица в рамках проведения внеплановых контрольной закупки, мониторинговой закупки, выборочного контроля не может превышать один рабочий день.</w:t>
      </w:r>
    </w:p>
    <w:p>
      <w:pPr>
        <w:pStyle w:val="0"/>
        <w:spacing w:before="240"/>
        <w:ind w:firstLine="540"/>
        <w:jc w:val="both"/>
      </w:pPr>
      <w:r>
        <w:rPr>
          <w:sz w:val="24"/>
        </w:rPr>
        <w:t xml:space="preserve">5. Совершение контрольных (надзорных)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pPr>
        <w:pStyle w:val="0"/>
        <w:spacing w:before="240"/>
        <w:ind w:firstLine="540"/>
        <w:jc w:val="both"/>
      </w:pPr>
      <w:r>
        <w:rPr>
          <w:sz w:val="24"/>
        </w:rPr>
        <w:t xml:space="preserve">6. В случаях, установленных положением о виде контроля,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Порядок фотосъемки, аудио- и видеозаписи, иных способов фиксации доказательств устанавливается положением о виде контроля.</w:t>
      </w:r>
    </w:p>
    <w:p>
      <w:pPr>
        <w:pStyle w:val="0"/>
        <w:spacing w:before="240"/>
        <w:ind w:firstLine="540"/>
        <w:jc w:val="both"/>
      </w:pPr>
      <w:r>
        <w:rPr>
          <w:sz w:val="24"/>
        </w:rPr>
        <w:t xml:space="preserve">7.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spacing w:before="240"/>
        <w:ind w:firstLine="540"/>
        <w:jc w:val="both"/>
      </w:pPr>
      <w:r>
        <w:rPr>
          <w:sz w:val="24"/>
        </w:rPr>
        <w:t xml:space="preserve">8. Исключен. - Федеральный </w:t>
      </w:r>
      <w:r>
        <w:rPr>
          <w:sz w:val="24"/>
        </w:rPr>
        <w:t xml:space="preserve">закон</w:t>
      </w:r>
      <w:r>
        <w:rPr>
          <w:sz w:val="24"/>
        </w:rPr>
        <w:t xml:space="preserve"> от 11.06.2021 N 170-ФЗ.</w:t>
      </w:r>
    </w:p>
    <w:p>
      <w:pPr>
        <w:pStyle w:val="0"/>
        <w:spacing w:before="240"/>
        <w:ind w:firstLine="540"/>
        <w:jc w:val="both"/>
      </w:pPr>
      <w:r>
        <w:rPr>
          <w:sz w:val="24"/>
        </w:rPr>
        <w:t xml:space="preserve">9. По требованию контролируемого лица инспектор обязан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bookmarkStart w:id="1167" w:name="P1167"/>
    <w:bookmarkEnd w:id="1167"/>
    <w:p>
      <w:pPr>
        <w:pStyle w:val="0"/>
        <w:spacing w:before="240"/>
        <w:ind w:firstLine="540"/>
        <w:jc w:val="both"/>
      </w:pPr>
      <w:r>
        <w:rPr>
          <w:sz w:val="24"/>
        </w:rPr>
        <w:t xml:space="preserve">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tooltip="4. Информирование контролируемых лиц о совершаемых должностными лицами контрольного (надзорного) органа и иными уполномоченными лицами действиях и принимаемых решениях осуществляется в сроки и порядке, установленные настоящи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 w:anchor="P364" w:history="0">
        <w:r>
          <w:rPr>
            <w:color w:val="0000ff"/>
            <w:sz w:val="24"/>
          </w:rPr>
          <w:t xml:space="preserve">частями 4</w:t>
        </w:r>
      </w:hyperlink>
      <w:r>
        <w:rPr>
          <w:sz w:val="24"/>
        </w:rPr>
        <w:t xml:space="preserve"> и </w:t>
      </w:r>
      <w:hyperlink w:tooltip="5. Контролируемое лицо считается проинформированным надлежащим образом в случае, если:" w:anchor="P366" w:history="0">
        <w:r>
          <w:rPr>
            <w:color w:val="0000ff"/>
            <w:sz w:val="24"/>
          </w:rPr>
          <w:t xml:space="preserve">5 статьи 21</w:t>
        </w:r>
      </w:hyperlink>
      <w:r>
        <w:rPr>
          <w:sz w:val="24"/>
        </w:rPr>
        <w:t xml:space="preserve"> настоящего Федерального закона. В этом случае инспектор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В случае, указанном в </w:t>
      </w:r>
      <w:hyperlink w:tooltip="10. В случае, если проведение контрольного (надзор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надзорного) мероприятия, инспектор составляет акт о невозможности проведения контрольного (надзорного) мероприяти..." w:anchor="P1167" w:history="0">
        <w:r>
          <w:rPr>
            <w:color w:val="0000ff"/>
            <w:sz w:val="24"/>
          </w:rPr>
          <w:t xml:space="preserve">части 10</w:t>
        </w:r>
      </w:hyperlink>
      <w:r>
        <w:rPr>
          <w:sz w:val="24"/>
        </w:rPr>
        <w:t xml:space="preserve"> настоящей статьи, уполномоченное должностное лицо контрольного (надзорного) органа вправе не позднее трех месяцев с даты составления акта о невозможности проведения контрольного (надзорного) мероприятия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Уклонение контролируемого лица от проведения контрольного (надзорного) мероприятия или воспрепятствование его проведению влечет ответственность, установленную федеральным законом.</w:t>
      </w:r>
    </w:p>
    <w:p>
      <w:pPr>
        <w:pStyle w:val="0"/>
        <w:spacing w:before="240"/>
        <w:ind w:firstLine="540"/>
        <w:jc w:val="both"/>
      </w:pPr>
      <w:r>
        <w:rPr>
          <w:sz w:val="24"/>
        </w:rPr>
        <w:t xml:space="preserve">13. Срок проведения контрольного (надзорного) мероприятия, установленный настоящим Федеральным законом,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контрольного (надзорного) мероприятия,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ind w:firstLine="540"/>
        <w:jc w:val="both"/>
      </w:pPr>
      <w:r>
        <w:rPr>
          <w:sz w:val="24"/>
        </w:rPr>
        <w:t xml:space="preserve">14. Контрольный (надзорный) орган привлекает к участию в контрольном (надзорном) мероприятии по соответствующему виду контроля:</w:t>
      </w:r>
    </w:p>
    <w:p>
      <w:pPr>
        <w:pStyle w:val="0"/>
        <w:spacing w:before="240"/>
        <w:ind w:firstLine="540"/>
        <w:jc w:val="both"/>
      </w:pPr>
      <w:r>
        <w:rPr>
          <w:sz w:val="24"/>
        </w:rPr>
        <w:t xml:space="preserve">1) независимый орган инспекции - в отношении контролируемого лица, независимая оценка соблюдения обязательных требований которого была проведена независимым органом инспекции;</w:t>
      </w:r>
    </w:p>
    <w:p>
      <w:pPr>
        <w:pStyle w:val="0"/>
        <w:spacing w:before="240"/>
        <w:ind w:firstLine="540"/>
        <w:jc w:val="both"/>
      </w:pPr>
      <w:r>
        <w:rPr>
          <w:sz w:val="24"/>
        </w:rPr>
        <w:t xml:space="preserve">2) саморегулируемую организацию - в отношении контролируемого лица, являющегося членом саморегулируемой организации с обязательным членством (в случае оценки в рамках контрольного (надзорного) мероприятия обязательных требований, контроль (надзор) за которыми относится к предмету деятельности саморегулируемой организации).</w:t>
      </w:r>
    </w:p>
    <w:p>
      <w:pPr>
        <w:pStyle w:val="0"/>
        <w:spacing w:before="240"/>
        <w:ind w:firstLine="540"/>
        <w:jc w:val="both"/>
      </w:pPr>
      <w:r>
        <w:rPr>
          <w:sz w:val="24"/>
        </w:rPr>
        <w:t xml:space="preserve">15. В случае проведения в отношении членов саморегулируемой организации, для которых федеральными законами предусмотрено обязательное членство в саморегулируемой организации, контрольного (надзорного) мероприятия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6"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3</w:t>
        </w:r>
      </w:hyperlink>
      <w:r>
        <w:rPr>
          <w:sz w:val="24"/>
        </w:rPr>
        <w:t xml:space="preserve"> - </w:t>
      </w:r>
      <w:hyperlink w:tooltip="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настоящего Федерального закона;" w:anchor="P1012" w:history="0">
        <w:r>
          <w:rPr>
            <w:color w:val="0000ff"/>
            <w:sz w:val="24"/>
          </w:rPr>
          <w:t xml:space="preserve">5</w:t>
        </w:r>
      </w:hyperlink>
      <w:r>
        <w:rPr>
          <w:sz w:val="24"/>
        </w:rPr>
        <w:t xml:space="preserve">, </w:t>
      </w:r>
      <w:hyperlink w:tooltip="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anchor="P1014" w:history="0">
        <w:r>
          <w:rPr>
            <w:color w:val="0000ff"/>
            <w:sz w:val="24"/>
          </w:rPr>
          <w:t xml:space="preserve">7</w:t>
        </w:r>
      </w:hyperlink>
      <w:r>
        <w:rPr>
          <w:sz w:val="24"/>
        </w:rPr>
        <w:t xml:space="preserve"> - </w:t>
      </w:r>
      <w:hyperlink w:tooltip="9) уклонение контролируемого лица от проведения обязательного профилактического визита." w:anchor="P1018" w:history="0">
        <w:r>
          <w:rPr>
            <w:color w:val="0000ff"/>
            <w:sz w:val="24"/>
          </w:rPr>
          <w:t xml:space="preserve">9 части 1 статьи 57</w:t>
        </w:r>
      </w:hyperlink>
      <w:r>
        <w:rPr>
          <w:sz w:val="24"/>
        </w:rPr>
        <w:t xml:space="preserve"> и </w:t>
      </w:r>
      <w:hyperlink w:tooltip="2) при поступлении материалов о произведенном при проведении проверки сообщения о преступлении или при проведении оперативно-разыскных мероприятий изъятии продукции (товаров), оборудования (средств) для ее производства, не являющихся вещественными доказательствами по уголовному делу, от дознавателей, органов дознания, следователей, руководителей следственных органов, органов, осуществляющих оперативно-разыскную деятельность, а также материалов об изъятии вещей, явившихся орудиями совершения или предметам..." w:anchor="P1060" w:history="0">
        <w:r>
          <w:rPr>
            <w:color w:val="0000ff"/>
            <w:sz w:val="24"/>
          </w:rPr>
          <w:t xml:space="preserve">пунктами 2</w:t>
        </w:r>
      </w:hyperlink>
      <w:r>
        <w:rPr>
          <w:sz w:val="24"/>
        </w:rPr>
        <w:t xml:space="preserve"> - </w:t>
      </w:r>
      <w:hyperlink w:tooltip="6) при поступлении информации о нарушении обязательных требований, предусмотренных статьей 20 Федерального закона от 23 февраля 2013 года N 15-ФЗ &quot;Об охране здоровья граждан от воздействия окружающего табачного дыма, последствий потребления табака или потребления никотинсодержащей продукции&quot;, подпунктом 11 пункта 2 статьи 16 Федерального закона от 22 ноября 1995 года N 171-ФЗ &quot;О государственном регулировании производства и оборота этилового спирта, алкогольной и спиртосодержащей продукции и об ограничени..." w:anchor="P1064" w:history="0">
        <w:r>
          <w:rPr>
            <w:color w:val="0000ff"/>
            <w:sz w:val="24"/>
          </w:rPr>
          <w:t xml:space="preserve">6 части 2 статьи 60</w:t>
        </w:r>
      </w:hyperlink>
      <w:r>
        <w:rPr>
          <w:sz w:val="24"/>
        </w:rPr>
        <w:t xml:space="preserve"> настоящего Федерального закона, контрольные (надзорные) органы обязаны уведомить об этом саморегулируемую организацию не менее чем за двадцать четыре часа до даты начала проведения контрольного (надзорного) мероприятия посредством направления выписки из электронного паспорта соответствующего контрольного (надзорного) мероприятия, содержащей информацию о контрольном (надзорном) мероприятии, размещенную в едином реестре контрольных (надзорных) мероприятий, по адресу электронной почты саморегулируемой организации или иным доступным способом, за исключением случаев проведения контрольного (надзорного) мероприятия без уведомления контролируемого лица, установленных настоящим Федеральным законом и федеральным законом о виде контроля.</w:t>
      </w:r>
    </w:p>
    <w:p>
      <w:pPr>
        <w:pStyle w:val="0"/>
        <w:jc w:val="both"/>
      </w:pPr>
      <w:r>
        <w:rPr>
          <w:sz w:val="24"/>
        </w:rPr>
        <w:t xml:space="preserve">(часть 15 введена Федеральным </w:t>
      </w:r>
      <w:r>
        <w:rPr>
          <w:sz w:val="24"/>
        </w:rPr>
        <w:t xml:space="preserve">законом</w:t>
      </w:r>
      <w:r>
        <w:rPr>
          <w:sz w:val="24"/>
        </w:rPr>
        <w:t xml:space="preserve"> от 29.12.2025 N 548-ФЗ)</w:t>
      </w:r>
    </w:p>
    <w:p>
      <w:pPr>
        <w:pStyle w:val="0"/>
        <w:jc w:val="both"/>
      </w:pPr>
      <w:r>
        <w:rPr>
          <w:sz w:val="24"/>
        </w:rPr>
      </w:r>
    </w:p>
    <w:p>
      <w:pPr>
        <w:pStyle w:val="2"/>
        <w:ind w:firstLine="540"/>
        <w:jc w:val="both"/>
        <w:outlineLvl w:val="2"/>
      </w:pPr>
      <w:r>
        <w:rPr>
          <w:sz w:val="24"/>
        </w:rPr>
        <w:t xml:space="preserve">Статья 66. Организация проведения внеплановых контрольных (надзорных) мероприятий</w:t>
      </w:r>
    </w:p>
    <w:p>
      <w:pPr>
        <w:pStyle w:val="0"/>
        <w:jc w:val="both"/>
      </w:pPr>
      <w:r>
        <w:rPr>
          <w:sz w:val="24"/>
        </w:rPr>
      </w:r>
    </w:p>
    <w:p>
      <w:pPr>
        <w:pStyle w:val="0"/>
        <w:ind w:firstLine="540"/>
        <w:jc w:val="both"/>
      </w:pPr>
      <w:r>
        <w:rPr>
          <w:sz w:val="24"/>
        </w:rPr>
        <w:t xml:space="preserve">1.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tooltip="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настоящего Федерального закона;" w:anchor="P1006" w:history="0">
        <w:r>
          <w:rPr>
            <w:color w:val="0000ff"/>
            <w:sz w:val="24"/>
          </w:rPr>
          <w:t xml:space="preserve">пунктами 1</w:t>
        </w:r>
      </w:hyperlink>
      <w:r>
        <w:rPr>
          <w:sz w:val="24"/>
        </w:rPr>
        <w:t xml:space="preserve">,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3</w:t>
        </w:r>
      </w:hyperlink>
      <w:r>
        <w:rPr>
          <w:sz w:val="24"/>
        </w:rPr>
        <w:t xml:space="preserve"> - </w:t>
      </w:r>
      <w:hyperlink w:tooltip="9) уклонение контролируемого лица от проведения обязательного профилактического визита." w:anchor="P1018" w:history="0">
        <w:r>
          <w:rPr>
            <w:color w:val="0000ff"/>
            <w:sz w:val="24"/>
          </w:rPr>
          <w:t xml:space="preserve">9 части 1</w:t>
        </w:r>
      </w:hyperlink>
      <w:r>
        <w:rPr>
          <w:sz w:val="24"/>
        </w:rPr>
        <w:t xml:space="preserve"> и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2.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40"/>
        <w:ind w:firstLine="540"/>
        <w:jc w:val="both"/>
      </w:pPr>
      <w:r>
        <w:rPr>
          <w:sz w:val="24"/>
        </w:rPr>
        <w:t xml:space="preserve">3. В случаях, установленных настоящим Федеральным законом, в целях организации и проведения внеплановых контрольных (надзорных) мероприятий может учитываться категория риска объекта контроля.</w:t>
      </w:r>
    </w:p>
    <w:p>
      <w:pPr>
        <w:pStyle w:val="0"/>
        <w:jc w:val="both"/>
      </w:pPr>
      <w:r>
        <w:rPr>
          <w:sz w:val="24"/>
        </w:rPr>
        <w:t xml:space="preserve">(часть 3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4. </w:t>
      </w:r>
      <w:r>
        <w:rPr>
          <w:sz w:val="24"/>
        </w:rPr>
        <w:t xml:space="preserve">Порядок</w:t>
      </w:r>
      <w:r>
        <w:rPr>
          <w:sz w:val="24"/>
        </w:rPr>
        <w:t xml:space="preserve">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1187" w:name="P1187"/>
    <w:bookmarkEnd w:id="1187"/>
    <w:p>
      <w:pPr>
        <w:pStyle w:val="0"/>
        <w:spacing w:before="240"/>
        <w:ind w:firstLine="540"/>
        <w:jc w:val="both"/>
      </w:pPr>
      <w:r>
        <w:rPr>
          <w:sz w:val="24"/>
        </w:rPr>
        <w:t xml:space="preserve">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spacing w:before="240"/>
        <w:ind w:firstLine="540"/>
        <w:jc w:val="both"/>
      </w:pPr>
      <w:r>
        <w:rPr>
          <w:sz w:val="24"/>
        </w:rPr>
        <w:t xml:space="preserve">6.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40"/>
        <w:ind w:firstLine="540"/>
        <w:jc w:val="both"/>
      </w:pPr>
      <w:r>
        <w:rPr>
          <w:sz w:val="24"/>
        </w:rPr>
        <w:t xml:space="preserve">7. По результатам рассмотрения сведений о внеплановом контрольном (надзорном) мероприятии и прилагаемых к ним документов не позднее чем в течение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40"/>
        <w:ind w:firstLine="540"/>
        <w:jc w:val="both"/>
      </w:pPr>
      <w:r>
        <w:rPr>
          <w:sz w:val="24"/>
        </w:rPr>
        <w:t xml:space="preserve">8. Основанием для отказа в согласовании проведения внепланового контрольного (надзорного) мероприятия может быть:</w:t>
      </w:r>
    </w:p>
    <w:p>
      <w:pPr>
        <w:pStyle w:val="0"/>
        <w:spacing w:before="240"/>
        <w:ind w:firstLine="540"/>
        <w:jc w:val="both"/>
      </w:pPr>
      <w:r>
        <w:rPr>
          <w:sz w:val="24"/>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40"/>
        <w:ind w:firstLine="540"/>
        <w:jc w:val="both"/>
      </w:pPr>
      <w:r>
        <w:rPr>
          <w:sz w:val="24"/>
        </w:rPr>
        <w:t xml:space="preserve">2) отсутствие оснований для проведения внепланового контрольного (надзорного) мероприятия;</w:t>
      </w:r>
    </w:p>
    <w:p>
      <w:pPr>
        <w:pStyle w:val="0"/>
        <w:spacing w:before="240"/>
        <w:ind w:firstLine="540"/>
        <w:jc w:val="both"/>
      </w:pPr>
      <w:r>
        <w:rPr>
          <w:sz w:val="24"/>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40"/>
        <w:ind w:firstLine="540"/>
        <w:jc w:val="both"/>
      </w:pPr>
      <w:r>
        <w:rPr>
          <w:sz w:val="24"/>
        </w:rPr>
        <w:t xml:space="preserve">4) несоблюдение требований, установленных настоящим Федеральным законом, к оформлению решения контрольного (надзорного) органа о проведении внепланового контрольного (надзорного) мероприятия;</w:t>
      </w:r>
    </w:p>
    <w:p>
      <w:pPr>
        <w:pStyle w:val="0"/>
        <w:spacing w:before="240"/>
        <w:ind w:firstLine="540"/>
        <w:jc w:val="both"/>
      </w:pPr>
      <w:r>
        <w:rPr>
          <w:sz w:val="24"/>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pPr>
        <w:pStyle w:val="0"/>
        <w:spacing w:before="240"/>
        <w:ind w:firstLine="540"/>
        <w:jc w:val="both"/>
      </w:pPr>
      <w:r>
        <w:rPr>
          <w:sz w:val="24"/>
        </w:rPr>
        <w:t xml:space="preserve">6) несоответствие предмета внепланового контрольного (надзорного) мероприятия полномочиям контрольного (надзорного) органа;</w:t>
      </w:r>
    </w:p>
    <w:p>
      <w:pPr>
        <w:pStyle w:val="0"/>
        <w:spacing w:before="240"/>
        <w:ind w:firstLine="540"/>
        <w:jc w:val="both"/>
      </w:pPr>
      <w:r>
        <w:rPr>
          <w:sz w:val="24"/>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40"/>
        <w:ind w:firstLine="540"/>
        <w:jc w:val="both"/>
      </w:pPr>
      <w:r>
        <w:rPr>
          <w:sz w:val="24"/>
        </w:rPr>
        <w:t xml:space="preserve">9.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контрольному (надзорному) органу в день его принятия.</w:t>
      </w:r>
    </w:p>
    <w:p>
      <w:pPr>
        <w:pStyle w:val="0"/>
        <w:spacing w:before="240"/>
        <w:ind w:firstLine="540"/>
        <w:jc w:val="both"/>
      </w:pPr>
      <w:r>
        <w:rPr>
          <w:sz w:val="24"/>
        </w:rPr>
        <w:t xml:space="preserve">10. Направление сведений и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7" w:history="0">
        <w:r>
          <w:rPr>
            <w:color w:val="0000ff"/>
            <w:sz w:val="24"/>
          </w:rPr>
          <w:t xml:space="preserve">частью 5</w:t>
        </w:r>
      </w:hyperlink>
      <w:r>
        <w:rPr>
          <w:sz w:val="24"/>
        </w:rPr>
        <w:t xml:space="preserve"> настоящей статьи,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40"/>
        <w:ind w:firstLine="540"/>
        <w:jc w:val="both"/>
      </w:pPr>
      <w:r>
        <w:rPr>
          <w:sz w:val="24"/>
        </w:rPr>
        <w:t xml:space="preserve">11.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1201" w:name="P1201"/>
    <w:bookmarkEnd w:id="1201"/>
    <w:p>
      <w:pPr>
        <w:pStyle w:val="0"/>
        <w:spacing w:before="240"/>
        <w:ind w:firstLine="540"/>
        <w:jc w:val="both"/>
      </w:pPr>
      <w:r>
        <w:rPr>
          <w:sz w:val="24"/>
        </w:rPr>
        <w:t xml:space="preserve">12. Контрольный (надзорный) орган при поступлении сведений, предусмотренных </w:t>
      </w:r>
      <w:hyperlink w:tooltip="1. Решение контрольного (надзорного) органа о проведении контрольного (надзорного) мероприятия, предусматривающего взаимодействие с контролируемым лицом, по основанию, предусмотренному пунктом 1 части 1 статьи 57 настоящего Федерального закона, принимается при наличии достоверной информации:" w:anchor="P1050" w:history="0">
        <w:r>
          <w:rPr>
            <w:color w:val="0000ff"/>
            <w:sz w:val="24"/>
          </w:rPr>
          <w:t xml:space="preserve">частью 1 статьи 60</w:t>
        </w:r>
      </w:hyperlink>
      <w:r>
        <w:rPr>
          <w:sz w:val="24"/>
        </w:rPr>
        <w:t xml:space="preserve">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7" w:history="0">
        <w:r>
          <w:rPr>
            <w:color w:val="0000ff"/>
            <w:sz w:val="24"/>
          </w:rPr>
          <w:t xml:space="preserve">частью 5</w:t>
        </w:r>
      </w:hyperlink>
      <w:r>
        <w:rPr>
          <w:sz w:val="24"/>
        </w:rPr>
        <w:t xml:space="preserve"> настоящей статьи. В этом случае контролируемое лицо может не уведомляться о проведении внепланового контрольного (надзорного) мероприятия.</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bookmarkStart w:id="1203" w:name="P1203"/>
    <w:bookmarkEnd w:id="1203"/>
    <w:p>
      <w:pPr>
        <w:pStyle w:val="0"/>
        <w:spacing w:before="240"/>
        <w:ind w:firstLine="540"/>
        <w:jc w:val="both"/>
      </w:pPr>
      <w:r>
        <w:rPr>
          <w:sz w:val="24"/>
        </w:rPr>
        <w:t xml:space="preserve">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прокуратуры по месту нахождения объекта контроля посредством направления в тот же срок документов, предусмотренных </w:t>
      </w:r>
      <w:hyperlink w:tooltip="5. В день подписания решения о проведении внепланового контрольного (надзорного) мероприятия в целях согласования его проведения контрольный (надзорный) орган направляет в орган прокуратуры сведения о внеплановом контрольном (надзорном) мероприятии с приложением копии решения о проведении внепланового контрольного (надзорного) мероприятия и документов, которые содержат сведения, послужившие основанием для его проведения." w:anchor="P1187" w:history="0">
        <w:r>
          <w:rPr>
            <w:color w:val="0000ff"/>
            <w:sz w:val="24"/>
          </w:rPr>
          <w:t xml:space="preserve">частью 5</w:t>
        </w:r>
      </w:hyperlink>
      <w:r>
        <w:rPr>
          <w:sz w:val="24"/>
        </w:rPr>
        <w:t xml:space="preserve"> настоящей статьи.</w:t>
      </w:r>
    </w:p>
    <w:p>
      <w:pPr>
        <w:pStyle w:val="0"/>
        <w:jc w:val="both"/>
      </w:pPr>
      <w:r>
        <w:rPr>
          <w:sz w:val="24"/>
        </w:rPr>
        <w:t xml:space="preserve">(часть 12.1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13. При отсутствии основания для проведения внепланового контрольного (надзорного) мероприятия, указанного в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части 12</w:t>
        </w:r>
      </w:hyperlink>
      <w:r>
        <w:rPr>
          <w:sz w:val="24"/>
        </w:rPr>
        <w:t xml:space="preserve"> настоящей статьи, несоблюдении порядка его проведения прокурор принимает меры по защите прав и законных интересов контролируемых лиц.</w:t>
      </w:r>
    </w:p>
    <w:p>
      <w:pPr>
        <w:pStyle w:val="0"/>
        <w:jc w:val="both"/>
      </w:pPr>
      <w:r>
        <w:rPr>
          <w:sz w:val="24"/>
        </w:rPr>
      </w:r>
    </w:p>
    <w:p>
      <w:pPr>
        <w:pStyle w:val="2"/>
        <w:ind w:firstLine="540"/>
        <w:jc w:val="both"/>
        <w:outlineLvl w:val="2"/>
      </w:pPr>
      <w:r>
        <w:rPr>
          <w:sz w:val="24"/>
        </w:rPr>
        <w:t xml:space="preserve">Статья 67. Контрольная закупка</w:t>
      </w:r>
    </w:p>
    <w:p>
      <w:pPr>
        <w:pStyle w:val="0"/>
        <w:jc w:val="both"/>
      </w:pPr>
      <w:r>
        <w:rPr>
          <w:sz w:val="24"/>
        </w:rPr>
      </w:r>
    </w:p>
    <w:bookmarkStart w:id="1209" w:name="P1209"/>
    <w:bookmarkEnd w:id="1209"/>
    <w:p>
      <w:pPr>
        <w:pStyle w:val="0"/>
        <w:ind w:firstLine="540"/>
        <w:jc w:val="both"/>
      </w:pPr>
      <w:r>
        <w:rPr>
          <w:sz w:val="24"/>
        </w:rPr>
        <w:t xml:space="preserve">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w:t>
      </w:r>
    </w:p>
    <w:p>
      <w:pPr>
        <w:pStyle w:val="0"/>
        <w:spacing w:before="240"/>
        <w:ind w:firstLine="540"/>
        <w:jc w:val="both"/>
      </w:pPr>
      <w:r>
        <w:rPr>
          <w:sz w:val="24"/>
        </w:rPr>
        <w:t xml:space="preserve">2. Контрольная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контрольная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контрольной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эксперимент;</w:t>
      </w:r>
    </w:p>
    <w:p>
      <w:pPr>
        <w:pStyle w:val="0"/>
        <w:spacing w:before="240"/>
        <w:ind w:firstLine="540"/>
        <w:jc w:val="both"/>
      </w:pPr>
      <w:r>
        <w:rPr>
          <w:sz w:val="24"/>
        </w:rPr>
        <w:t xml:space="preserve">3) получение письменных объяснений (при выявлении нарушений обязательных требований);</w:t>
      </w:r>
    </w:p>
    <w:p>
      <w:pPr>
        <w:pStyle w:val="0"/>
        <w:jc w:val="both"/>
      </w:pPr>
      <w:r>
        <w:rPr>
          <w:sz w:val="24"/>
        </w:rPr>
        <w:t xml:space="preserve">(п. 3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опрос (при выявлении нарушений обязательных требований).</w:t>
      </w:r>
    </w:p>
    <w:p>
      <w:pPr>
        <w:pStyle w:val="0"/>
        <w:jc w:val="both"/>
      </w:pPr>
      <w:r>
        <w:rPr>
          <w:sz w:val="24"/>
        </w:rPr>
        <w:t xml:space="preserve">(п. 4 введен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4. 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Контрольная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контрольной закупки определяется периодом времени, в течение которого обычно осуществляется сделка, указанная в </w:t>
      </w:r>
      <w:hyperlink w:tooltip="1. Под контрольн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оценки соблюдения обязательных требований при продаже продукции (товаров), выполнении работ, оказании услуг потребителям." w:anchor="P1209"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6.1. Срок проведения контрольной закупки может быть увеличен до двадцати пяти рабочих дней по решению руководителя (заместителя руководителя) контрольного (надзорного) органа в случае, если это предусмотрено федеральным законом о виде контроля, законом субъекта Российской Федерации о виде контроля.</w:t>
      </w:r>
    </w:p>
    <w:p>
      <w:pPr>
        <w:pStyle w:val="0"/>
        <w:jc w:val="both"/>
      </w:pPr>
      <w:r>
        <w:rPr>
          <w:sz w:val="24"/>
        </w:rPr>
        <w:t xml:space="preserve">(часть 6.1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7. После завершения контрольной закупки (за исключением дистанционной контрольной закупки) инспектор объявляет о проведении контрольной закупки, предъявляет контролируемому лицу, его представителю служебное удостоверение, копию решения о проведении контрольной закупки на бумажном носителе либо в форме электронного документа.</w:t>
      </w:r>
    </w:p>
    <w:bookmarkStart w:id="1226" w:name="P1226"/>
    <w:bookmarkEnd w:id="1226"/>
    <w:p>
      <w:pPr>
        <w:pStyle w:val="0"/>
        <w:spacing w:before="240"/>
        <w:ind w:firstLine="540"/>
        <w:jc w:val="both"/>
      </w:pPr>
      <w:r>
        <w:rPr>
          <w:sz w:val="24"/>
        </w:rPr>
        <w:t xml:space="preserve">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контрольную закупку;</w:t>
      </w:r>
    </w:p>
    <w:p>
      <w:pPr>
        <w:pStyle w:val="0"/>
        <w:spacing w:before="240"/>
        <w:ind w:firstLine="540"/>
        <w:jc w:val="both"/>
      </w:pPr>
      <w:r>
        <w:rPr>
          <w:sz w:val="24"/>
        </w:rPr>
        <w:t xml:space="preserve">2) незамедлительного принятия представителями контролируемого лица необходимых действий по возврату денежных средств, перечисленных в ходе контрольной закупки путем безналичных расчетов, на счет, с которого производилась оплата продукции (товаров), выполненной работы или оказанной услуги в ходе контрольной закупки.</w:t>
      </w:r>
    </w:p>
    <w:p>
      <w:pPr>
        <w:pStyle w:val="0"/>
        <w:spacing w:before="240"/>
        <w:ind w:firstLine="540"/>
        <w:jc w:val="both"/>
      </w:pPr>
      <w:r>
        <w:rPr>
          <w:sz w:val="24"/>
        </w:rPr>
        <w:t xml:space="preserve">9. Продукция (товары), приобретенная в ходе контрольной закупки, возвращается контролируемому лицу или его представителю, за исключением случаев, указанных в </w:t>
      </w:r>
      <w:hyperlink w:tooltip="8. После объявления о проведении контрольной закупки (за исключением случаев утраты приобретенной продукцией (товарами) потребительских свойств, несения организацией, гражданином, в отношении которых проводилась контрольная закупка, расходов в связи с выполнением работ или оказанием услуг в рамках контрольной закупки) денежные средства возвращаются контрольному (надзорному) органу путем:" w:anchor="P1226" w:history="0">
        <w:r>
          <w:rPr>
            <w:color w:val="0000ff"/>
            <w:sz w:val="24"/>
          </w:rPr>
          <w:t xml:space="preserve">абзаце первом части 8</w:t>
        </w:r>
      </w:hyperlink>
      <w:r>
        <w:rPr>
          <w:sz w:val="24"/>
        </w:rPr>
        <w:t xml:space="preserve"> настоящей статьи.</w:t>
      </w:r>
    </w:p>
    <w:p>
      <w:pPr>
        <w:pStyle w:val="0"/>
        <w:spacing w:before="240"/>
        <w:ind w:firstLine="540"/>
        <w:jc w:val="both"/>
      </w:pPr>
      <w:r>
        <w:rPr>
          <w:sz w:val="24"/>
        </w:rPr>
        <w:t xml:space="preserve">10. В случае проведения дистанционной контрольной закупки:</w:t>
      </w:r>
    </w:p>
    <w:p>
      <w:pPr>
        <w:pStyle w:val="0"/>
        <w:spacing w:before="240"/>
        <w:ind w:firstLine="540"/>
        <w:jc w:val="both"/>
      </w:pPr>
      <w:r>
        <w:rPr>
          <w:sz w:val="24"/>
        </w:rPr>
        <w:t xml:space="preserve">1) объявление о проведении дистанционной контрольной закупки осуществляется путем принятия решения о проведении дистанционной контрольной закупки в порядке, предусмотренном </w:t>
      </w:r>
      <w:hyperlink w:tooltip="1.1.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w:anchor="P360" w:history="0">
        <w:r>
          <w:rPr>
            <w:color w:val="0000ff"/>
            <w:sz w:val="24"/>
          </w:rPr>
          <w:t xml:space="preserve">частью 1.1 статьи 21</w:t>
        </w:r>
      </w:hyperlink>
      <w:r>
        <w:rPr>
          <w:sz w:val="24"/>
        </w:rPr>
        <w:t xml:space="preserve"> настоящего Федерального закона, и размещения акта о проведении дистанционной контрольной закупки в едином реестре контрольных (надзорных) мероприятий не позднее чем на следующий рабочий день после дня проведения дистанционной контрольной закупки;</w:t>
      </w:r>
    </w:p>
    <w:p>
      <w:pPr>
        <w:pStyle w:val="0"/>
        <w:jc w:val="both"/>
      </w:pPr>
      <w:r>
        <w:rPr>
          <w:sz w:val="24"/>
        </w:rPr>
        <w:t xml:space="preserve">(п. 1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2) возврат продукции (товаров), результатов выполненных работ или оказанных услуг (если возврат возможен исходя из характера продукции (товаров), результатов выполненной работы или оказанной услуги) осуществляется в порядке, аналогичном порядку, применяемому контролируемым лицом при совершении соответствующей сделки;</w:t>
      </w:r>
    </w:p>
    <w:p>
      <w:pPr>
        <w:pStyle w:val="0"/>
        <w:spacing w:before="240"/>
        <w:ind w:firstLine="540"/>
        <w:jc w:val="both"/>
      </w:pPr>
      <w:r>
        <w:rPr>
          <w:sz w:val="24"/>
        </w:rPr>
        <w:t xml:space="preserve">3) возврат денежных средств контрольному (надзорному) органу осуществляется путем незамедлительного возврата наличных денежных средств инспектору или незамедлительного принятия представителями контролируемого лица необходимых действий по возврату денежных средств, перечисленных в ходе дистанционной контрольной закупки путем безналичных расчетов, на счет, с которого производилась оплата продукции (товара), выполненной работы или оказанной услуги в ходе контрольной закупки, после возврата продукции (товара), результатов выполненной работы или оказанной услуги (если возврат возможен исходя из характера продукции (товара), результатов выполненной работы или оказанной услуги).</w:t>
      </w:r>
    </w:p>
    <w:p>
      <w:pPr>
        <w:pStyle w:val="0"/>
        <w:spacing w:before="240"/>
        <w:ind w:firstLine="540"/>
        <w:jc w:val="both"/>
      </w:pPr>
      <w:r>
        <w:rPr>
          <w:sz w:val="24"/>
        </w:rPr>
        <w:t xml:space="preserve">11. 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33" w:history="0">
        <w:r>
          <w:rPr>
            <w:color w:val="0000ff"/>
            <w:sz w:val="24"/>
          </w:rPr>
          <w:t xml:space="preserve">частью 7 статьи 75</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При выявлении нарушений обязательных требований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инспектор вправе незамедлительно начать проведение документарной проверки или выездной проверки с извещением о начале и результатах проведения (в течение пяти рабочих дней со дня начала проведения контрольной закупки) соответствующей проверки органа прокуратуры. В отношении проведения таких проверок не требуется принятие решения о проведении контрольного (надзорного) мероприятия, а также согласование с органами прокуратуры. Информация о документарной проверке или выездной проверке, указанных в настоящей статье, вносится в единый реестр контрольных (надзорных) мероприятий в течение пяти рабочих дней со дня начала проведения соответствующей проверки.</w:t>
      </w:r>
    </w:p>
    <w:p>
      <w:pPr>
        <w:pStyle w:val="0"/>
        <w:jc w:val="both"/>
      </w:pPr>
      <w:r>
        <w:rPr>
          <w:sz w:val="24"/>
        </w:rPr>
        <w:t xml:space="preserve">(часть 12 введена Федеральным </w:t>
      </w:r>
      <w:r>
        <w:rPr>
          <w:sz w:val="24"/>
        </w:rPr>
        <w:t xml:space="preserve">законом</w:t>
      </w:r>
      <w:r>
        <w:rPr>
          <w:sz w:val="24"/>
        </w:rPr>
        <w:t xml:space="preserve"> от 28.12.2024 N 540-ФЗ;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13. По результатам контрольной закупки в течение пяти рабочих дней со дня окончания проведения контрольной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68. Мониторинговая закупка</w:t>
      </w:r>
    </w:p>
    <w:p>
      <w:pPr>
        <w:pStyle w:val="0"/>
        <w:jc w:val="both"/>
      </w:pPr>
      <w:r>
        <w:rPr>
          <w:sz w:val="24"/>
        </w:rPr>
      </w:r>
    </w:p>
    <w:bookmarkStart w:id="1244" w:name="P1244"/>
    <w:bookmarkEnd w:id="1244"/>
    <w:p>
      <w:pPr>
        <w:pStyle w:val="0"/>
        <w:ind w:firstLine="540"/>
        <w:jc w:val="both"/>
      </w:pPr>
      <w:r>
        <w:rPr>
          <w:sz w:val="24"/>
        </w:rPr>
        <w:t xml:space="preserve">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(или) качеству.</w:t>
      </w:r>
    </w:p>
    <w:p>
      <w:pPr>
        <w:pStyle w:val="0"/>
        <w:spacing w:before="240"/>
        <w:ind w:firstLine="540"/>
        <w:jc w:val="both"/>
      </w:pPr>
      <w:r>
        <w:rPr>
          <w:sz w:val="24"/>
        </w:rPr>
        <w:t xml:space="preserve">2. Мониторинговая закупка может проводиться с использованием почтовой связи, информационно-телекоммуникационных сетей, в том числе сети "Интернет", а также сетей связи для трансляции телеканалов и (или) радиоканалов (далее - дистанционная мониторинговая закупка).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В ходе мониторинговой закупки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эксперимент;</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4. 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pPr>
        <w:pStyle w:val="0"/>
        <w:spacing w:before="240"/>
        <w:ind w:firstLine="540"/>
        <w:jc w:val="both"/>
      </w:pPr>
      <w:r>
        <w:rPr>
          <w:sz w:val="24"/>
        </w:rPr>
        <w:t xml:space="preserve">5. Мониторинговая закупка проводится без предварительного уведомления контролируемого лица.</w:t>
      </w:r>
    </w:p>
    <w:p>
      <w:pPr>
        <w:pStyle w:val="0"/>
        <w:spacing w:before="240"/>
        <w:ind w:firstLine="540"/>
        <w:jc w:val="both"/>
      </w:pPr>
      <w:r>
        <w:rPr>
          <w:sz w:val="24"/>
        </w:rPr>
        <w:t xml:space="preserve">6. 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w:t>
      </w:r>
      <w:hyperlink w:tooltip="1. Под мониторинговой закупкой в целях настоящего Федерального закона понимается контрольное (надзорное) мероприятие, в ходе которого инспектором совершаются действия по созданию ситуации для осуществления сделки в целях последующего направления продукции (товаров), результатов выполненных работ, оказанных услуг на испытание, экспертизу, а также проведения исследования продукции (товаров), результатов выполненных работ, оказанных услуг на предмет их соответствия обязательным требованиям к безопасности и ..." w:anchor="P1244" w:history="0">
        <w:r>
          <w:rPr>
            <w:color w:val="0000ff"/>
            <w:sz w:val="24"/>
          </w:rPr>
          <w:t xml:space="preserve">части 1</w:t>
        </w:r>
      </w:hyperlink>
      <w:r>
        <w:rPr>
          <w:sz w:val="24"/>
        </w:rPr>
        <w:t xml:space="preserve"> настоящей статьи.</w:t>
      </w:r>
    </w:p>
    <w:p>
      <w:pPr>
        <w:pStyle w:val="0"/>
        <w:spacing w:before="240"/>
        <w:ind w:firstLine="540"/>
        <w:jc w:val="both"/>
      </w:pPr>
      <w:r>
        <w:rPr>
          <w:sz w:val="24"/>
        </w:rPr>
        <w:t xml:space="preserve">7. После завершения мониторинговой закупки инспектор объявляет о проведении мониторинговой закупки, предъявляет контролируемому лицу или его представителю служебное удостоверение, копию решения о проведении мониторинговой закупки на бумажном носителе либо в форме электронного документа.</w:t>
      </w:r>
    </w:p>
    <w:p>
      <w:pPr>
        <w:pStyle w:val="0"/>
        <w:spacing w:before="240"/>
        <w:ind w:firstLine="540"/>
        <w:jc w:val="both"/>
      </w:pPr>
      <w:r>
        <w:rPr>
          <w:sz w:val="24"/>
        </w:rPr>
        <w:t xml:space="preserve">8. 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в порядке, установленном положением о виде контроля. В случае проведения мониторинговой закупки результатов выполненных работ, оказанных услуг экспертиза назначается при необходимости.</w:t>
      </w:r>
    </w:p>
    <w:p>
      <w:pPr>
        <w:pStyle w:val="0"/>
        <w:spacing w:before="240"/>
        <w:ind w:firstLine="540"/>
        <w:jc w:val="both"/>
      </w:pPr>
      <w:r>
        <w:rPr>
          <w:sz w:val="24"/>
        </w:rPr>
        <w:t xml:space="preserve">9. Экспертиза продукции (товаров), результатов выполненных работ, оказанных услуг по результатам мониторинговой закупки осуществляется в порядке, установленном положением о виде контроля.</w:t>
      </w:r>
    </w:p>
    <w:bookmarkStart w:id="1261" w:name="P1261"/>
    <w:bookmarkEnd w:id="1261"/>
    <w:p>
      <w:pPr>
        <w:pStyle w:val="0"/>
        <w:spacing w:before="240"/>
        <w:ind w:firstLine="540"/>
        <w:jc w:val="both"/>
      </w:pPr>
      <w:r>
        <w:rPr>
          <w:sz w:val="24"/>
        </w:rPr>
        <w:t xml:space="preserve">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средства возвращаются контрольному (надзорному) органу путем:</w:t>
      </w:r>
    </w:p>
    <w:p>
      <w:pPr>
        <w:pStyle w:val="0"/>
        <w:spacing w:before="240"/>
        <w:ind w:firstLine="540"/>
        <w:jc w:val="both"/>
      </w:pPr>
      <w:r>
        <w:rPr>
          <w:sz w:val="24"/>
        </w:rPr>
        <w:t xml:space="preserve">1) незамедлительного возврата наличных денежных средств инспектору, проводившему мониторинговую закупку;</w:t>
      </w:r>
    </w:p>
    <w:p>
      <w:pPr>
        <w:pStyle w:val="0"/>
        <w:spacing w:before="240"/>
        <w:ind w:firstLine="540"/>
        <w:jc w:val="both"/>
      </w:pPr>
      <w:r>
        <w:rPr>
          <w:sz w:val="24"/>
        </w:rPr>
        <w:t xml:space="preserve">2) незамедлительного принятия контролируемым лицом или его представителями необходимых действий по возврату денежных средств, перечисленных в ходе мониторинговой закупки путем безналичных расчетов, на счет, с которого производилась оплата продукции (товаров), выполненных работ, оказанных услуг в ходе проведения мониторинговой закупки.</w:t>
      </w:r>
    </w:p>
    <w:p>
      <w:pPr>
        <w:pStyle w:val="0"/>
        <w:spacing w:before="240"/>
        <w:ind w:firstLine="540"/>
        <w:jc w:val="both"/>
      </w:pPr>
      <w:r>
        <w:rPr>
          <w:sz w:val="24"/>
        </w:rPr>
        <w:t xml:space="preserve">11. Продукция (товары), результаты выполненных работ, оказанных услуг, приобретенные в ходе мониторинговой закупки, возвращаются контролируемому лицу или его представителю, за исключением случаев, указанных в </w:t>
      </w:r>
      <w:hyperlink w:tooltip="10. После завершения мониторинговой закупки и осуществления экспертизы (за исключением случаев утраты приобретенной продукцией (товарами), результатами выполненных работ, оказанных услуг потребительских свойств, несения организацией, гражданином, в отношении которых проводилась мониторинговая закупка, расходов в связи с выполнением работ или оказанием услуг в рамках мониторинговой закупки, а также случаев, установленных правилами продажи отдельных видов товаров, выполнения работ, оказания услуг) денежные..." w:anchor="P1261" w:history="0">
        <w:r>
          <w:rPr>
            <w:color w:val="0000ff"/>
            <w:sz w:val="24"/>
          </w:rPr>
          <w:t xml:space="preserve">абзаце первом части 10</w:t>
        </w:r>
      </w:hyperlink>
      <w:r>
        <w:rPr>
          <w:sz w:val="24"/>
        </w:rPr>
        <w:t xml:space="preserve"> настоящей статьи.</w:t>
      </w:r>
    </w:p>
    <w:p>
      <w:pPr>
        <w:pStyle w:val="0"/>
        <w:spacing w:before="240"/>
        <w:ind w:firstLine="540"/>
        <w:jc w:val="both"/>
      </w:pPr>
      <w:r>
        <w:rPr>
          <w:sz w:val="24"/>
        </w:rPr>
        <w:t xml:space="preserve">12. По результатам мониторинговой закупки в течение пяти рабочих дней со дня окончания проведения мониторинговой закупки составляется акт, который подлежит направлению контролируемому лицу в порядке, предусмотренном </w:t>
      </w:r>
      <w:hyperlink w:tooltip="5. Контролируемое лицо считается проинформированным надлежащим образом в случае, если:" w:anchor="P366" w:history="0">
        <w:r>
          <w:rPr>
            <w:color w:val="0000ff"/>
            <w:sz w:val="24"/>
          </w:rPr>
          <w:t xml:space="preserve">частью 5 статьи 21</w:t>
        </w:r>
      </w:hyperlink>
      <w:r>
        <w:rPr>
          <w:sz w:val="24"/>
        </w:rPr>
        <w:t xml:space="preserve"> настоящего Федерального закона.</w:t>
      </w:r>
    </w:p>
    <w:p>
      <w:pPr>
        <w:pStyle w:val="0"/>
        <w:jc w:val="both"/>
      </w:pPr>
      <w:r>
        <w:rPr>
          <w:sz w:val="24"/>
        </w:rPr>
        <w:t xml:space="preserve">(часть 12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13. В случае выявления в результате мониторинговой закупки нарушений обязательных требований, за которые предусмотрена административная ответственность и которые связаны с производством продукции (товаров), выполнением работ, оказанием услуг, инспектор в течение двадцати четырех часов после выявления таких нарушений направляет уполномоченному должностному лицу контрольного (надзорного) органа представление о проведении контрольного (надзорного) мероприятия в отношении производителя данной продукции (товаров), лица, выполняющего работы, оказывающего услуги.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14. Внеплановая мониторинговая закупка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69. Выборочный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выборочным контролем в целях настоящего Федерального закона понимается контрольное (надзорное) мероприятие, проводимое по месту хранения, применения (эксплуатации) и (или) реализации продукции (товаров), представляющее собой инструментальное обследование и (или) отбор проб (образцов) продукции (товаров) в целях подтверждения их соответствия обязательным требованиям к безопасности и (или) качеству. О проведении выборочного контроля контролируемые лица не уведомляются.</w:t>
      </w:r>
    </w:p>
    <w:p>
      <w:pPr>
        <w:pStyle w:val="0"/>
        <w:spacing w:before="240"/>
        <w:ind w:firstLine="540"/>
        <w:jc w:val="both"/>
      </w:pPr>
      <w:r>
        <w:rPr>
          <w:sz w:val="24"/>
        </w:rPr>
        <w:t xml:space="preserve">2. 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pPr>
        <w:pStyle w:val="0"/>
        <w:spacing w:before="240"/>
        <w:ind w:firstLine="540"/>
        <w:jc w:val="both"/>
      </w:pPr>
      <w:r>
        <w:rPr>
          <w:sz w:val="24"/>
        </w:rPr>
        <w:t xml:space="preserve">3. Срок проведения выборочного контроля определяется периодом времени, в течение которого обычно проводятся изъятие проб (образцов) соответствующей продукции (товаров) и необходимые экспертизы.</w:t>
      </w:r>
    </w:p>
    <w:p>
      <w:pPr>
        <w:pStyle w:val="0"/>
        <w:spacing w:before="240"/>
        <w:ind w:firstLine="540"/>
        <w:jc w:val="both"/>
      </w:pPr>
      <w:r>
        <w:rPr>
          <w:sz w:val="24"/>
        </w:rPr>
        <w:t xml:space="preserve">4. В ходе выборочного контроля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получение письменных объяснений;</w:t>
      </w:r>
    </w:p>
    <w:p>
      <w:pPr>
        <w:pStyle w:val="0"/>
        <w:spacing w:before="240"/>
        <w:ind w:firstLine="540"/>
        <w:jc w:val="both"/>
      </w:pPr>
      <w:r>
        <w:rPr>
          <w:sz w:val="24"/>
        </w:rPr>
        <w:t xml:space="preserve">3) истребование документов;</w:t>
      </w:r>
    </w:p>
    <w:p>
      <w:pPr>
        <w:pStyle w:val="0"/>
        <w:spacing w:before="240"/>
        <w:ind w:firstLine="540"/>
        <w:jc w:val="both"/>
      </w:pPr>
      <w:r>
        <w:rPr>
          <w:sz w:val="24"/>
        </w:rPr>
        <w:t xml:space="preserve">4) отбор проб (образцов);</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6) испытание;</w:t>
      </w:r>
    </w:p>
    <w:p>
      <w:pPr>
        <w:pStyle w:val="0"/>
        <w:spacing w:before="240"/>
        <w:ind w:firstLine="540"/>
        <w:jc w:val="both"/>
      </w:pPr>
      <w:r>
        <w:rPr>
          <w:sz w:val="24"/>
        </w:rPr>
        <w:t xml:space="preserve">7) экспертиза.</w:t>
      </w:r>
    </w:p>
    <w:p>
      <w:pPr>
        <w:pStyle w:val="0"/>
        <w:spacing w:before="240"/>
        <w:ind w:firstLine="540"/>
        <w:jc w:val="both"/>
      </w:pPr>
      <w:r>
        <w:rPr>
          <w:sz w:val="24"/>
        </w:rPr>
        <w:t xml:space="preserve">5. Отбор проб (образцов) продукции (товаров) в ходе проведения выборочного контроля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Отбор проб (образцов) продукции (товаров) осуществляется в присутствии контролируемого лица или его представителя и (или) с применением видеозаписи. Случаи обязательного использования видеозаписи при отборе проб (образцов) продукции (товаров) устанавливаются положением о виде контроля.</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выборочного контроля в отношении объектов контроля, отнесенных к определенным категориям риска.</w:t>
      </w:r>
    </w:p>
    <w:p>
      <w:pPr>
        <w:pStyle w:val="0"/>
        <w:spacing w:before="240"/>
        <w:ind w:firstLine="540"/>
        <w:jc w:val="both"/>
      </w:pPr>
      <w:r>
        <w:rPr>
          <w:sz w:val="24"/>
        </w:rPr>
        <w:t xml:space="preserve">7. Граждане, организации, осуществляющие хранение, применение (эксплуатацию) и (или) реализацию продукции (товаров), обязаны обеспечить беспрепятственный доступ инспекторов на объекты контроля.</w:t>
      </w:r>
    </w:p>
    <w:p>
      <w:pPr>
        <w:pStyle w:val="0"/>
        <w:spacing w:before="240"/>
        <w:ind w:firstLine="540"/>
        <w:jc w:val="both"/>
      </w:pPr>
      <w:r>
        <w:rPr>
          <w:sz w:val="24"/>
        </w:rPr>
        <w:t xml:space="preserve">8. Инструментальное обследование, испытание, экспертиза продукции (товаров) по результатам выборочного контроля проводятся в порядке, установленном положением о виде контроля. 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pPr>
        <w:pStyle w:val="0"/>
        <w:spacing w:before="240"/>
        <w:ind w:firstLine="540"/>
        <w:jc w:val="both"/>
      </w:pPr>
      <w:r>
        <w:rPr>
          <w:sz w:val="24"/>
        </w:rPr>
        <w:t xml:space="preserve">9. 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pPr>
        <w:pStyle w:val="0"/>
        <w:spacing w:before="240"/>
        <w:ind w:firstLine="540"/>
        <w:jc w:val="both"/>
      </w:pPr>
      <w:r>
        <w:rPr>
          <w:sz w:val="24"/>
        </w:rPr>
        <w:t xml:space="preserve">10. После завершения проведения контрольного (надзорного) мероприятия (за исключением случаев утраты приобретенной продукцией (приобретенными товарами) потребительских свойств) продукция (товары) возвращается лицу, у которого она была изъята.</w:t>
      </w:r>
    </w:p>
    <w:p>
      <w:pPr>
        <w:pStyle w:val="0"/>
        <w:spacing w:before="240"/>
        <w:ind w:firstLine="540"/>
        <w:jc w:val="both"/>
      </w:pPr>
      <w:r>
        <w:rPr>
          <w:sz w:val="24"/>
        </w:rPr>
        <w:t xml:space="preserve">11. В случае, если в ходе выборочного контроля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осуществления выборочного контроля, за счет средств соответствующего бюджета бюджетной системы Российской Федерации (за исключением случаев осуществления выборочного контроля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выборочного контроля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Внеплановый выборочный контроль может осуществляться только по согласованию с органами прокуратуры, за исключением случаев его осуществления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70. Инспекционный визит</w:t>
      </w:r>
    </w:p>
    <w:p>
      <w:pPr>
        <w:pStyle w:val="0"/>
        <w:jc w:val="both"/>
      </w:pPr>
      <w:r>
        <w:rPr>
          <w:sz w:val="24"/>
        </w:rPr>
      </w:r>
    </w:p>
    <w:p>
      <w:pPr>
        <w:pStyle w:val="0"/>
        <w:ind w:firstLine="540"/>
        <w:jc w:val="both"/>
      </w:pPr>
      <w:r>
        <w:rPr>
          <w:sz w:val="24"/>
        </w:rPr>
        <w:t xml:space="preserve">1. Под инспекционным визитом в целях настоящего Федерального закона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bookmarkStart w:id="1301" w:name="P1301"/>
    <w:bookmarkEnd w:id="1301"/>
    <w:p>
      <w:pPr>
        <w:pStyle w:val="0"/>
        <w:spacing w:before="240"/>
        <w:ind w:firstLine="540"/>
        <w:jc w:val="both"/>
      </w:pPr>
      <w:r>
        <w:rPr>
          <w:sz w:val="24"/>
        </w:rPr>
        <w:t xml:space="preserve">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Инспекционный визит, указанный в </w:t>
      </w:r>
      <w:hyperlink w:tooltip="2.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01" w:history="0">
        <w:r>
          <w:rPr>
            <w:color w:val="0000ff"/>
            <w:sz w:val="24"/>
          </w:rPr>
          <w:t xml:space="preserve">части 2</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 ходе инспекционного визита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опрос;</w:t>
      </w:r>
    </w:p>
    <w:p>
      <w:pPr>
        <w:pStyle w:val="0"/>
        <w:spacing w:before="240"/>
        <w:ind w:firstLine="540"/>
        <w:jc w:val="both"/>
      </w:pPr>
      <w:r>
        <w:rPr>
          <w:sz w:val="24"/>
        </w:rPr>
        <w:t xml:space="preserve">3) получение письменных объяснений;</w:t>
      </w:r>
    </w:p>
    <w:p>
      <w:pPr>
        <w:pStyle w:val="0"/>
        <w:spacing w:before="240"/>
        <w:ind w:firstLine="540"/>
        <w:jc w:val="both"/>
      </w:pPr>
      <w:r>
        <w:rPr>
          <w:sz w:val="24"/>
        </w:rPr>
        <w:t xml:space="preserve">4) инструментальное обследование;</w:t>
      </w:r>
    </w:p>
    <w:p>
      <w:pPr>
        <w:pStyle w:val="0"/>
        <w:spacing w:before="240"/>
        <w:ind w:firstLine="540"/>
        <w:jc w:val="both"/>
      </w:pPr>
      <w:r>
        <w:rPr>
          <w:sz w:val="24"/>
        </w:rPr>
        <w:t xml:space="preserve">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4. Инспекционный визит проводится без предварительного уведомления контролируемого лица и собственника производственного объекта.</w:t>
      </w:r>
    </w:p>
    <w:p>
      <w:pPr>
        <w:pStyle w:val="0"/>
        <w:spacing w:before="240"/>
        <w:ind w:firstLine="540"/>
        <w:jc w:val="both"/>
      </w:pPr>
      <w:r>
        <w:rPr>
          <w:sz w:val="24"/>
        </w:rPr>
        <w:t xml:space="preserve">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pPr>
        <w:pStyle w:val="0"/>
        <w:spacing w:before="240"/>
        <w:ind w:firstLine="540"/>
        <w:jc w:val="both"/>
      </w:pPr>
      <w:r>
        <w:rPr>
          <w:sz w:val="24"/>
        </w:rPr>
        <w:t xml:space="preserve">6. Контролируемые лица или их представители обязаны обеспечить беспрепятственный доступ инспектора в здания, сооружения, помещения.</w:t>
      </w:r>
    </w:p>
    <w:p>
      <w:pPr>
        <w:pStyle w:val="0"/>
        <w:spacing w:before="240"/>
        <w:ind w:firstLine="540"/>
        <w:jc w:val="both"/>
      </w:pPr>
      <w:r>
        <w:rPr>
          <w:sz w:val="24"/>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jc w:val="both"/>
      </w:pPr>
      <w:r>
        <w:rPr>
          <w:sz w:val="24"/>
        </w:rPr>
      </w:r>
    </w:p>
    <w:p>
      <w:pPr>
        <w:pStyle w:val="2"/>
        <w:ind w:firstLine="540"/>
        <w:jc w:val="both"/>
        <w:outlineLvl w:val="2"/>
      </w:pPr>
      <w:r>
        <w:rPr>
          <w:sz w:val="24"/>
        </w:rPr>
        <w:t xml:space="preserve">Статья 71. Рейдовый осмотр</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bookmarkStart w:id="1320" w:name="P1320"/>
    <w:bookmarkEnd w:id="1320"/>
    <w:p>
      <w:pPr>
        <w:pStyle w:val="0"/>
        <w:ind w:firstLine="540"/>
        <w:jc w:val="both"/>
      </w:pPr>
      <w:r>
        <w:rPr>
          <w:sz w:val="24"/>
        </w:rPr>
        <w:t xml:space="preserve">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pPr>
        <w:pStyle w:val="0"/>
        <w:spacing w:before="240"/>
        <w:ind w:firstLine="540"/>
        <w:jc w:val="both"/>
      </w:pPr>
      <w:r>
        <w:rPr>
          <w:sz w:val="24"/>
        </w:rPr>
        <w:t xml:space="preserve">1.1. Рейдовый осмотр, указанный в </w:t>
      </w:r>
      <w:hyperlink w:tooltip="1. Под рейдовым осмотром в целях настоящего Федерального закона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 w:anchor="P1320" w:history="0">
        <w:r>
          <w:rPr>
            <w:color w:val="0000ff"/>
            <w:sz w:val="24"/>
          </w:rPr>
          <w:t xml:space="preserve">части 1</w:t>
        </w:r>
      </w:hyperlink>
      <w:r>
        <w:rPr>
          <w:sz w:val="24"/>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40"/>
        <w:ind w:firstLine="540"/>
        <w:jc w:val="both"/>
      </w:pPr>
      <w:r>
        <w:rPr>
          <w:sz w:val="24"/>
        </w:rPr>
        <w:t xml:space="preserve">3. Рейдовый осмотр может проводиться в форме совместного (межведомственного) контрольного (надзорного) мероприятия.</w:t>
      </w:r>
    </w:p>
    <w:p>
      <w:pPr>
        <w:pStyle w:val="0"/>
        <w:spacing w:before="240"/>
        <w:ind w:firstLine="540"/>
        <w:jc w:val="both"/>
      </w:pPr>
      <w:r>
        <w:rPr>
          <w:sz w:val="24"/>
        </w:rPr>
        <w:t xml:space="preserve">4. В ходе рейдового осмотра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pPr>
        <w:pStyle w:val="0"/>
        <w:spacing w:before="240"/>
        <w:ind w:firstLine="540"/>
        <w:jc w:val="both"/>
      </w:pPr>
      <w:r>
        <w:rPr>
          <w:sz w:val="24"/>
        </w:rPr>
        <w:t xml:space="preserve">6. Положением о виде контроля может предусматриваться сокращенный объем совершения отдельных контрольных (надзорных) действий при проведении рейдового осмотра в отношении использования (эксплуатации) производственных объектов, отнесенных к определенным категориям риска.</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7.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pPr>
        <w:pStyle w:val="0"/>
        <w:spacing w:before="240"/>
        <w:ind w:firstLine="540"/>
        <w:jc w:val="both"/>
      </w:pPr>
      <w:r>
        <w:rPr>
          <w:sz w:val="24"/>
        </w:rPr>
        <w:t xml:space="preserve">7.1.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pPr>
        <w:pStyle w:val="0"/>
        <w:jc w:val="both"/>
      </w:pPr>
      <w:r>
        <w:rPr>
          <w:sz w:val="24"/>
        </w:rPr>
        <w:t xml:space="preserve">(часть 7.1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8. При проведении рейдового осмотра инспекторы вправе взаимодействовать с находящимися на производственных объектах лицами.</w:t>
      </w:r>
    </w:p>
    <w:p>
      <w:pPr>
        <w:pStyle w:val="0"/>
        <w:spacing w:before="240"/>
        <w:ind w:firstLine="540"/>
        <w:jc w:val="both"/>
      </w:pPr>
      <w:r>
        <w:rPr>
          <w:sz w:val="24"/>
        </w:rPr>
        <w:t xml:space="preserve">9.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pPr>
        <w:pStyle w:val="0"/>
        <w:spacing w:before="240"/>
        <w:ind w:firstLine="540"/>
        <w:jc w:val="both"/>
      </w:pPr>
      <w:r>
        <w:rPr>
          <w:sz w:val="24"/>
        </w:rPr>
        <w:t xml:space="preserve">10.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11. В случае, если в ходе рейдового осмотра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а продукция (товары) не подлежит возврату вследствие утраты ею (ими) потребительских свойств либо в соответствии с требованиями, установленными правилами продажи отдельных видов продукции (товаров), контролируемое лицо, лицо, у которого осуществлялся отбор проб (образцов) продукции (товаров), вправе обратиться с требованием о возмещении стоимости утраченной продукции (утраченных товаров), изъятой (изъятых) в ходе рейдового осмотра, за счет средств соответствующего бюджета бюджетной системы Российской Федерации (за исключением случаев проведения рейдового осмотра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порядок возмещения лицу стоимости утраченной продукции (утраченных товаров) в ходе рейдового осмотра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12. Рейдовый осмотр может проводиться только по согласованию с органами прокуратуры, за исключением случаев его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частью 12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ind w:firstLine="540"/>
        <w:jc w:val="both"/>
      </w:pPr>
      <w:r>
        <w:rPr>
          <w:sz w:val="24"/>
        </w:rPr>
      </w:r>
    </w:p>
    <w:p>
      <w:pPr>
        <w:pStyle w:val="2"/>
        <w:ind w:firstLine="540"/>
        <w:jc w:val="both"/>
        <w:outlineLvl w:val="2"/>
      </w:pPr>
      <w:r>
        <w:rPr>
          <w:sz w:val="24"/>
        </w:rPr>
        <w:t xml:space="preserve">Статья 72. Документарная проверка</w:t>
      </w:r>
    </w:p>
    <w:p>
      <w:pPr>
        <w:pStyle w:val="0"/>
        <w:jc w:val="both"/>
      </w:pPr>
      <w:r>
        <w:rPr>
          <w:sz w:val="24"/>
        </w:rPr>
      </w:r>
    </w:p>
    <w:p>
      <w:pPr>
        <w:pStyle w:val="0"/>
        <w:ind w:firstLine="540"/>
        <w:jc w:val="both"/>
      </w:pPr>
      <w:r>
        <w:rPr>
          <w:sz w:val="24"/>
        </w:rPr>
        <w:t xml:space="preserve">1. Под документарной проверкой в целях настоящего Федерального закона понимается контрольное (надзорное) мероприятие, которое проводится по месту нахождения контрольного (надзорного)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pPr>
        <w:pStyle w:val="0"/>
        <w:spacing w:before="240"/>
        <w:ind w:firstLine="540"/>
        <w:jc w:val="both"/>
      </w:pPr>
      <w:r>
        <w:rPr>
          <w:sz w:val="24"/>
        </w:rPr>
        <w:t xml:space="preserve">1.1. 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spacing w:before="240"/>
        <w:ind w:firstLine="540"/>
        <w:jc w:val="both"/>
      </w:pPr>
      <w:r>
        <w:rPr>
          <w:sz w:val="24"/>
        </w:rPr>
        <w:t xml:space="preserve">3. 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 получение письменных объяснений;</w:t>
      </w:r>
    </w:p>
    <w:p>
      <w:pPr>
        <w:pStyle w:val="0"/>
        <w:spacing w:before="240"/>
        <w:ind w:firstLine="540"/>
        <w:jc w:val="both"/>
      </w:pPr>
      <w:r>
        <w:rPr>
          <w:sz w:val="24"/>
        </w:rPr>
        <w:t xml:space="preserve">2) истребование документов;</w:t>
      </w:r>
    </w:p>
    <w:p>
      <w:pPr>
        <w:pStyle w:val="0"/>
        <w:spacing w:before="240"/>
        <w:ind w:firstLine="540"/>
        <w:jc w:val="both"/>
      </w:pPr>
      <w:r>
        <w:rPr>
          <w:sz w:val="24"/>
        </w:rPr>
        <w:t xml:space="preserve">3) экспертиза.</w:t>
      </w:r>
    </w:p>
    <w:p>
      <w:pPr>
        <w:pStyle w:val="0"/>
        <w:spacing w:before="240"/>
        <w:ind w:firstLine="540"/>
        <w:jc w:val="both"/>
      </w:pPr>
      <w:r>
        <w:rPr>
          <w:sz w:val="24"/>
        </w:rPr>
        <w:t xml:space="preserve">4. 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pPr>
        <w:pStyle w:val="0"/>
        <w:spacing w:before="240"/>
        <w:ind w:firstLine="540"/>
        <w:jc w:val="both"/>
      </w:pPr>
      <w:r>
        <w:rPr>
          <w:sz w:val="24"/>
        </w:rPr>
        <w:t xml:space="preserve">5.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6. 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pPr>
        <w:pStyle w:val="0"/>
        <w:spacing w:before="240"/>
        <w:ind w:firstLine="540"/>
        <w:jc w:val="both"/>
      </w:pPr>
      <w:r>
        <w:rPr>
          <w:sz w:val="24"/>
        </w:rPr>
        <w:t xml:space="preserve">7. Срок проведения документарной проверки не может превышать десять рабочих дней. На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pPr>
        <w:pStyle w:val="0"/>
        <w:jc w:val="both"/>
      </w:pPr>
      <w:r>
        <w:rPr>
          <w:sz w:val="24"/>
        </w:rPr>
        <w:t xml:space="preserve">(часть 7 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8. Положением о виде контроля может быть предусмотрено проведение документарной проверки, предметом которой являются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 а также иные особенности проведения документарной проверки, связанные с защитой сведений, составляющих государственную тайну.</w:t>
      </w:r>
    </w:p>
    <w:p>
      <w:pPr>
        <w:pStyle w:val="0"/>
        <w:spacing w:before="240"/>
        <w:ind w:firstLine="540"/>
        <w:jc w:val="both"/>
      </w:pPr>
      <w:r>
        <w:rPr>
          <w:sz w:val="24"/>
        </w:rPr>
        <w:t xml:space="preserve">9.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 статьи 57</w:t>
        </w:r>
      </w:hyperlink>
      <w:r>
        <w:rPr>
          <w:sz w:val="24"/>
        </w:rPr>
        <w:t xml:space="preserve"> настоящего Федерального закона.</w:t>
      </w:r>
    </w:p>
    <w:p>
      <w:pPr>
        <w:pStyle w:val="0"/>
        <w:jc w:val="both"/>
      </w:pPr>
      <w:r>
        <w:rPr>
          <w:sz w:val="24"/>
        </w:rPr>
        <w:t xml:space="preserve">(часть 9 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73. Выездная проверка</w:t>
      </w:r>
    </w:p>
    <w:p>
      <w:pPr>
        <w:pStyle w:val="0"/>
        <w:jc w:val="both"/>
      </w:pPr>
      <w:r>
        <w:rPr>
          <w:sz w:val="24"/>
        </w:rPr>
      </w:r>
    </w:p>
    <w:bookmarkStart w:id="1373" w:name="P1373"/>
    <w:bookmarkEnd w:id="1373"/>
    <w:p>
      <w:pPr>
        <w:pStyle w:val="0"/>
        <w:ind w:firstLine="540"/>
        <w:jc w:val="both"/>
      </w:pPr>
      <w:r>
        <w:rPr>
          <w:sz w:val="24"/>
        </w:rPr>
        <w:t xml:space="preserve">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bookmarkStart w:id="1374" w:name="P1374"/>
    <w:bookmarkEnd w:id="1374"/>
    <w:p>
      <w:pPr>
        <w:pStyle w:val="0"/>
        <w:spacing w:before="240"/>
        <w:ind w:firstLine="540"/>
        <w:jc w:val="both"/>
      </w:pPr>
      <w:r>
        <w:rPr>
          <w:sz w:val="24"/>
        </w:rPr>
        <w:t xml:space="preserve">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40"/>
        <w:ind w:firstLine="540"/>
        <w:jc w:val="both"/>
      </w:pPr>
      <w:r>
        <w:rPr>
          <w:sz w:val="24"/>
        </w:rPr>
        <w:t xml:space="preserve">2.1. Выездная проверка, указанная в </w:t>
      </w:r>
      <w:hyperlink w:tooltip="1. Под выездной проверкой в целях настоящего Федерального закона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 w:anchor="P1373" w:history="0">
        <w:r>
          <w:rPr>
            <w:color w:val="0000ff"/>
            <w:sz w:val="24"/>
          </w:rPr>
          <w:t xml:space="preserve">части 1</w:t>
        </w:r>
      </w:hyperlink>
      <w:r>
        <w:rPr>
          <w:sz w:val="24"/>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2.1 введена Федеральным </w:t>
      </w:r>
      <w:r>
        <w:rPr>
          <w:sz w:val="24"/>
        </w:rPr>
        <w:t xml:space="preserve">законом</w:t>
      </w:r>
      <w:r>
        <w:rPr>
          <w:sz w:val="24"/>
        </w:rPr>
        <w:t xml:space="preserve"> от 28.12.2024 N 540-ФЗ)</w:t>
      </w:r>
    </w:p>
    <w:p>
      <w:pPr>
        <w:pStyle w:val="0"/>
        <w:spacing w:before="240"/>
        <w:ind w:firstLine="540"/>
        <w:jc w:val="both"/>
      </w:pPr>
      <w:r>
        <w:rPr>
          <w:sz w:val="24"/>
        </w:rPr>
        <w:t xml:space="preserve">3. Выездная проверка проводится в случае, если не представляется возможным:</w:t>
      </w:r>
    </w:p>
    <w:p>
      <w:pPr>
        <w:pStyle w:val="0"/>
        <w:spacing w:before="240"/>
        <w:ind w:firstLine="540"/>
        <w:jc w:val="both"/>
      </w:pPr>
      <w:r>
        <w:rPr>
          <w:sz w:val="24"/>
        </w:rPr>
        <w:t xml:space="preserve">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pPr>
        <w:pStyle w:val="0"/>
        <w:spacing w:before="240"/>
        <w:ind w:firstLine="540"/>
        <w:jc w:val="both"/>
      </w:pPr>
      <w:r>
        <w:rPr>
          <w:sz w:val="24"/>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tooltip="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anchor="P1374" w:history="0">
        <w:r>
          <w:rPr>
            <w:color w:val="0000ff"/>
            <w:sz w:val="24"/>
          </w:rPr>
          <w:t xml:space="preserve">части 2</w:t>
        </w:r>
      </w:hyperlink>
      <w:r>
        <w:rPr>
          <w:sz w:val="24"/>
        </w:rPr>
        <w:t xml:space="preserve"> настоящей статьи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40"/>
        <w:ind w:firstLine="540"/>
        <w:jc w:val="both"/>
      </w:pPr>
      <w:r>
        <w:rPr>
          <w:sz w:val="24"/>
        </w:rPr>
        <w:t xml:space="preserve">4. Положением о виде контроля могут устанавливаться ограничения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5.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w:t>
        </w:r>
      </w:hyperlink>
      <w:r>
        <w:rPr>
          <w:sz w:val="24"/>
        </w:rPr>
        <w:t xml:space="preserve">, </w:t>
      </w:r>
      <w:hyperlink w:tooltip="8)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quot;О защите прав юридических лиц и индивидуальных предпринимателей при осуществлении государственного контроля (надзора) и муниципального контроля&quot;, в случае, если представление такого уведомления является обязательным, или без включения сведений о средстве размещени..." w:anchor="P1016" w:history="0">
        <w:r>
          <w:rPr>
            <w:color w:val="0000ff"/>
            <w:sz w:val="24"/>
          </w:rPr>
          <w:t xml:space="preserve">8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и </w:t>
      </w:r>
      <w:hyperlink w:tooltip="12. Контрольный (надзорный) орган при поступлении сведений, предусмотренных частью 1 статьи 60 настоящего Федерального закона,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надзор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 w:anchor="P1201" w:history="0">
        <w:r>
          <w:rPr>
            <w:color w:val="0000ff"/>
            <w:sz w:val="24"/>
          </w:rPr>
          <w:t xml:space="preserve">частями 12</w:t>
        </w:r>
      </w:hyperlink>
      <w:r>
        <w:rPr>
          <w:sz w:val="24"/>
        </w:rPr>
        <w:t xml:space="preserve"> и </w:t>
      </w:r>
      <w:hyperlink w:tooltip="12.1. 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 содержащей сведения о причинении вреда (ущерба) или об угрозе причинения вреда (ущерба) охраняемым законом ценностям в сфере обороны страны и безопасности государства, внеплановая выездная проверка и внеплановый рейдовый осмотр проводятся с извещением об этом (в течение двадцати четырех часов после получения соответствующих сведений) органа прокура..." w:anchor="P1203" w:history="0">
        <w:r>
          <w:rPr>
            <w:color w:val="0000ff"/>
            <w:sz w:val="24"/>
          </w:rPr>
          <w:t xml:space="preserve">12.1 статьи 66</w:t>
        </w:r>
      </w:hyperlink>
      <w:r>
        <w:rPr>
          <w:sz w:val="24"/>
        </w:rPr>
        <w:t xml:space="preserve"> настоящего Федерального закона.</w:t>
      </w:r>
    </w:p>
    <w:p>
      <w:pPr>
        <w:pStyle w:val="0"/>
        <w:jc w:val="both"/>
      </w:pPr>
      <w:r>
        <w:rPr>
          <w:sz w:val="24"/>
        </w:rPr>
        <w:t xml:space="preserve">(в ред. Федеральных законов от 11.06.2021 </w:t>
      </w:r>
      <w:r>
        <w:rPr>
          <w:sz w:val="24"/>
        </w:rPr>
        <w:t xml:space="preserve">N 170-ФЗ</w:t>
      </w:r>
      <w:r>
        <w:rPr>
          <w:sz w:val="24"/>
        </w:rPr>
        <w:t xml:space="preserve">,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если иное не предусмотрено федеральным законом о виде контроля.</w:t>
      </w:r>
    </w:p>
    <w:bookmarkStart w:id="1384" w:name="P1384"/>
    <w:bookmarkEnd w:id="1384"/>
    <w:p>
      <w:pPr>
        <w:pStyle w:val="0"/>
        <w:spacing w:before="240"/>
        <w:ind w:firstLine="540"/>
        <w:jc w:val="both"/>
      </w:pPr>
      <w:r>
        <w:rPr>
          <w:sz w:val="24"/>
        </w:rPr>
        <w:t xml:space="preserve">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пункт 6 части 1 статьи 57</w:t>
        </w:r>
      </w:hyperlink>
      <w:r>
        <w:rPr>
          <w:sz w:val="24"/>
        </w:rPr>
        <w:t xml:space="preserve"> настоящего Федерального закона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Сроки проведения выездных проверок в пределах сроков, установленных настоящей статьей, устанавливаются положением о виде контроля.</w:t>
      </w:r>
    </w:p>
    <w:p>
      <w:pPr>
        <w:pStyle w:val="0"/>
        <w:spacing w:before="240"/>
        <w:ind w:firstLine="540"/>
        <w:jc w:val="both"/>
      </w:pPr>
      <w:r>
        <w:rPr>
          <w:sz w:val="24"/>
        </w:rPr>
        <w:t xml:space="preserve">7.1. Действие требований, установленных </w:t>
      </w:r>
      <w:hyperlink w:tooltip="7. 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пункт 6 части 1 статьи 57 настоящего Федерального закона и которая для микропредприятия не может продолжаться более сорока часов. Срок пров..." w:anchor="P1384" w:history="0">
        <w:r>
          <w:rPr>
            <w:color w:val="0000ff"/>
            <w:sz w:val="24"/>
          </w:rPr>
          <w:t xml:space="preserve">частью 7</w:t>
        </w:r>
      </w:hyperlink>
      <w:r>
        <w:rPr>
          <w:sz w:val="24"/>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Pr>
          <w:sz w:val="24"/>
        </w:rPr>
        <w:t xml:space="preserve">пунктом 2 части 1.1 статьи 4</w:t>
      </w:r>
      <w:r>
        <w:rPr>
          <w:sz w:val="24"/>
        </w:rPr>
        <w:t xml:space="preserve">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r>
        <w:rPr>
          <w:sz w:val="24"/>
        </w:rPr>
        <w:t xml:space="preserve">подпунктом 19.6 пункта 1 статьи 265</w:t>
      </w:r>
      <w:r>
        <w:rPr>
          <w:sz w:val="24"/>
        </w:rPr>
        <w:t xml:space="preserve"> Налогового кодекса Российской Федерации.</w:t>
      </w:r>
    </w:p>
    <w:p>
      <w:pPr>
        <w:pStyle w:val="0"/>
        <w:jc w:val="both"/>
      </w:pPr>
      <w:r>
        <w:rPr>
          <w:sz w:val="24"/>
        </w:rPr>
        <w:t xml:space="preserve">(часть 7.1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8. В ходе выездной проверки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9. Положением о виде контроля может предусматриваться совершение в сокращенном объеме отдельных контрольных (надзорных) действий при проведении выездной проверки в отношении объектов контроля, отнесенных к определенным категориям риска причинения вреда (ущерба) охраняемым законом ценностям.</w:t>
      </w:r>
    </w:p>
    <w:p>
      <w:pPr>
        <w:pStyle w:val="0"/>
        <w:spacing w:before="240"/>
        <w:ind w:firstLine="540"/>
        <w:jc w:val="both"/>
      </w:pPr>
      <w:r>
        <w:rPr>
          <w:sz w:val="24"/>
        </w:rPr>
        <w:t xml:space="preserve">10. 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pPr>
        <w:pStyle w:val="0"/>
        <w:spacing w:before="240"/>
        <w:ind w:firstLine="540"/>
        <w:jc w:val="both"/>
      </w:pPr>
      <w:r>
        <w:rPr>
          <w:sz w:val="24"/>
        </w:rPr>
        <w:t xml:space="preserve">11. В случае, если в ходе выездной проверки осуществлялся отбор проб (образцов) продукции (товаров) и не были выявлены нарушения обязательных требований к безопасности и (или) качеству продукции (товаров), влекущие риски причинения вреда (ущерба) охраняемым законом ценностям, а продукция (товары) не подлежит возврату вследствие утраты продукцией (товарами) потребительских свойств либо в соответствии с требованиями, установленными правилами продажи отдельных видов продукции (товаров), контрольный (надзорный) орган возмещает лицу, у которого она была изъята, стоимость утраченной продукции (утраченных товаров) за счет средств соответствующего бюджета бюджетной системы Российской Федерации (за исключением случаев проведения выездной проверки при осуществлении контроля и надзора в сфере обращения лекарственных средств, медицинских изделий, донорской крови, ее компонентов и биомедицинских клеточных продуктов). Случаи и </w:t>
      </w:r>
      <w:r>
        <w:rPr>
          <w:sz w:val="24"/>
        </w:rPr>
        <w:t xml:space="preserve">порядок</w:t>
      </w:r>
      <w:r>
        <w:rPr>
          <w:sz w:val="24"/>
        </w:rPr>
        <w:t xml:space="preserve"> возмещения лицу стоимости утраченной продукции (утраченных товаров) в ходе выездной проверки устанавливаются Правительством Российской Федерации, если иное не установлено федеральным законом о виде контроля.</w:t>
      </w:r>
    </w:p>
    <w:p>
      <w:pPr>
        <w:pStyle w:val="0"/>
        <w:jc w:val="both"/>
      </w:pPr>
      <w:r>
        <w:rPr>
          <w:sz w:val="24"/>
        </w:rPr>
      </w:r>
    </w:p>
    <w:p>
      <w:pPr>
        <w:pStyle w:val="2"/>
        <w:ind w:firstLine="540"/>
        <w:jc w:val="both"/>
        <w:outlineLvl w:val="2"/>
      </w:pPr>
      <w:r>
        <w:rPr>
          <w:sz w:val="24"/>
        </w:rPr>
        <w:t xml:space="preserve">Статья 74. Наблюдение за соблюдением обязательных требований (мониторинг безопасности)</w:t>
      </w:r>
    </w:p>
    <w:p>
      <w:pPr>
        <w:pStyle w:val="0"/>
        <w:jc w:val="both"/>
      </w:pPr>
      <w:r>
        <w:rPr>
          <w:sz w:val="24"/>
        </w:rPr>
      </w:r>
    </w:p>
    <w:p>
      <w:pPr>
        <w:pStyle w:val="0"/>
        <w:ind w:firstLine="540"/>
        <w:jc w:val="both"/>
      </w:pPr>
      <w:r>
        <w:rPr>
          <w:sz w:val="24"/>
        </w:rPr>
        <w:t xml:space="preserve">1. 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pPr>
        <w:pStyle w:val="0"/>
        <w:spacing w:before="240"/>
        <w:ind w:firstLine="540"/>
        <w:jc w:val="both"/>
      </w:pPr>
      <w:r>
        <w:rPr>
          <w:sz w:val="24"/>
        </w:rPr>
        <w:t xml:space="preserve">3.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pPr>
        <w:pStyle w:val="0"/>
        <w:spacing w:before="240"/>
        <w:ind w:firstLine="540"/>
        <w:jc w:val="both"/>
      </w:pPr>
      <w:r>
        <w:rPr>
          <w:sz w:val="24"/>
        </w:rPr>
        <w:t xml:space="preserve">1) решение о проведении внепланового контрольного (надзорного) мероприятия в соответствии со </w:t>
      </w:r>
      <w:hyperlink w:tooltip="Статья 60. Принятие решений о проведении контрольных (надзорных) мероприятий, предусматривающих взаимодействие с контролируемыми лицами, по итогам рассмотрения сведений о причинении вреда (ущерба) или об угрозе причинения вреда (ущерба) охраняемым законом ценностям" w:anchor="P1046" w:history="0">
        <w:r>
          <w:rPr>
            <w:color w:val="0000ff"/>
            <w:sz w:val="24"/>
          </w:rPr>
          <w:t xml:space="preserve">статьей 60</w:t>
        </w:r>
      </w:hyperlink>
      <w:r>
        <w:rPr>
          <w:sz w:val="24"/>
        </w:rPr>
        <w:t xml:space="preserve"> настоящего Федерального закона;</w:t>
      </w:r>
    </w:p>
    <w:p>
      <w:pPr>
        <w:pStyle w:val="0"/>
        <w:spacing w:before="240"/>
        <w:ind w:firstLine="540"/>
        <w:jc w:val="both"/>
      </w:pPr>
      <w:r>
        <w:rPr>
          <w:sz w:val="24"/>
        </w:rPr>
        <w:t xml:space="preserve">2) решение об объявлении предостережения;</w:t>
      </w:r>
    </w:p>
    <w:p>
      <w:pPr>
        <w:pStyle w:val="0"/>
        <w:spacing w:before="240"/>
        <w:ind w:firstLine="540"/>
        <w:jc w:val="both"/>
      </w:pPr>
      <w:r>
        <w:rPr>
          <w:sz w:val="24"/>
        </w:rPr>
        <w:t xml:space="preserve">3)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spacing w:before="240"/>
        <w:ind w:firstLine="540"/>
        <w:jc w:val="both"/>
      </w:pPr>
      <w:r>
        <w:rPr>
          <w:sz w:val="24"/>
        </w:rPr>
        <w:t xml:space="preserve">4) решение, закрепленное в федеральном законе о виде контроля, законе субъекта Российской Федерации о виде контроля в соответствии с </w:t>
      </w:r>
      <w:hyperlink w:tooltip="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 w:anchor="P1594" w:history="0">
        <w:r>
          <w:rPr>
            <w:color w:val="0000ff"/>
            <w:sz w:val="24"/>
          </w:rPr>
          <w:t xml:space="preserve">частью 3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p>
      <w:pPr>
        <w:pStyle w:val="0"/>
        <w:jc w:val="both"/>
      </w:pPr>
      <w:r>
        <w:rPr>
          <w:sz w:val="24"/>
        </w:rPr>
      </w:r>
    </w:p>
    <w:p>
      <w:pPr>
        <w:pStyle w:val="2"/>
        <w:ind w:firstLine="540"/>
        <w:jc w:val="both"/>
        <w:outlineLvl w:val="2"/>
      </w:pPr>
      <w:r>
        <w:rPr>
          <w:sz w:val="24"/>
        </w:rPr>
        <w:t xml:space="preserve">Статья 75. Выездное обследование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jc w:val="both"/>
      </w:pPr>
      <w:r>
        <w:rPr>
          <w:sz w:val="24"/>
        </w:rPr>
      </w:r>
    </w:p>
    <w:p>
      <w:pPr>
        <w:pStyle w:val="0"/>
        <w:ind w:firstLine="540"/>
        <w:jc w:val="both"/>
      </w:pPr>
      <w:r>
        <w:rPr>
          <w:sz w:val="24"/>
        </w:rPr>
        <w:t xml:space="preserve">1. 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bookmarkStart w:id="1419" w:name="P1419"/>
    <w:bookmarkEnd w:id="1419"/>
    <w:p>
      <w:pPr>
        <w:pStyle w:val="0"/>
        <w:spacing w:before="240"/>
        <w:ind w:firstLine="540"/>
        <w:jc w:val="both"/>
      </w:pPr>
      <w:r>
        <w:rPr>
          <w:sz w:val="24"/>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pPr>
        <w:pStyle w:val="0"/>
        <w:spacing w:before="240"/>
        <w:ind w:firstLine="540"/>
        <w:jc w:val="both"/>
      </w:pPr>
      <w:r>
        <w:rPr>
          <w:sz w:val="24"/>
        </w:rPr>
        <w:t xml:space="preserve">2.1. Выездное обследование, указанное в </w:t>
      </w:r>
      <w:hyperlink w:tooltip="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anchor="P1419" w:history="0">
        <w:r>
          <w:rPr>
            <w:color w:val="0000ff"/>
            <w:sz w:val="24"/>
          </w:rPr>
          <w:t xml:space="preserve">части 2</w:t>
        </w:r>
      </w:hyperlink>
      <w:r>
        <w:rPr>
          <w:sz w:val="24"/>
        </w:rPr>
        <w:t xml:space="preserve"> настоящей статьи, может быть проведено с использованием беспилотных аппаратов (систем) в случаях, предусмотренных положением о виде контроля.</w:t>
      </w:r>
    </w:p>
    <w:p>
      <w:pPr>
        <w:pStyle w:val="0"/>
        <w:jc w:val="both"/>
      </w:pPr>
      <w:r>
        <w:rPr>
          <w:sz w:val="24"/>
        </w:rPr>
        <w:t xml:space="preserve">(часть 2.1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3.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1) осмотр;</w:t>
      </w:r>
    </w:p>
    <w:p>
      <w:pPr>
        <w:pStyle w:val="0"/>
        <w:spacing w:before="240"/>
        <w:ind w:firstLine="540"/>
        <w:jc w:val="both"/>
      </w:pPr>
      <w:r>
        <w:rPr>
          <w:sz w:val="24"/>
        </w:rPr>
        <w:t xml:space="preserve">2) отбор проб (образцов);</w:t>
      </w:r>
    </w:p>
    <w:p>
      <w:pPr>
        <w:pStyle w:val="0"/>
        <w:spacing w:before="240"/>
        <w:ind w:firstLine="540"/>
        <w:jc w:val="both"/>
      </w:pPr>
      <w:r>
        <w:rPr>
          <w:sz w:val="24"/>
        </w:rPr>
        <w:t xml:space="preserve">3) инструментальное обследование (с применением видеозаписи);</w:t>
      </w:r>
    </w:p>
    <w:p>
      <w:pPr>
        <w:pStyle w:val="0"/>
        <w:spacing w:before="240"/>
        <w:ind w:firstLine="540"/>
        <w:jc w:val="both"/>
      </w:pPr>
      <w:r>
        <w:rPr>
          <w:sz w:val="24"/>
        </w:rPr>
        <w:t xml:space="preserve">4) испытание;</w:t>
      </w:r>
    </w:p>
    <w:p>
      <w:pPr>
        <w:pStyle w:val="0"/>
        <w:spacing w:before="240"/>
        <w:ind w:firstLine="540"/>
        <w:jc w:val="both"/>
      </w:pPr>
      <w:r>
        <w:rPr>
          <w:sz w:val="24"/>
        </w:rPr>
        <w:t xml:space="preserve">5) экспертиза.</w:t>
      </w:r>
    </w:p>
    <w:p>
      <w:pPr>
        <w:pStyle w:val="0"/>
        <w:spacing w:before="240"/>
        <w:ind w:firstLine="540"/>
        <w:jc w:val="both"/>
      </w:pPr>
      <w:r>
        <w:rPr>
          <w:sz w:val="24"/>
        </w:rPr>
        <w:t xml:space="preserve">4. Выездное обследование проводится без информирования контролируемого лица.</w:t>
      </w:r>
    </w:p>
    <w:p>
      <w:pPr>
        <w:pStyle w:val="0"/>
        <w:spacing w:before="240"/>
        <w:ind w:firstLine="540"/>
        <w:jc w:val="both"/>
      </w:pPr>
      <w:r>
        <w:rPr>
          <w:sz w:val="24"/>
        </w:rPr>
        <w:t xml:space="preserve">5. По результатам проведения выездного обследования не может быть принято решение, предусмотренное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89" w:history="0">
        <w:r>
          <w:rPr>
            <w:color w:val="0000ff"/>
            <w:sz w:val="24"/>
          </w:rPr>
          <w:t xml:space="preserve">пунктом 2 части 2 статьи 90</w:t>
        </w:r>
      </w:hyperlink>
      <w:r>
        <w:rPr>
          <w:sz w:val="24"/>
        </w:rPr>
        <w:t xml:space="preserve"> настоящего Федерального закона, за исключением случаев, установленных федеральным законом о виде контроля.</w:t>
      </w:r>
    </w:p>
    <w:p>
      <w:pPr>
        <w:pStyle w:val="0"/>
        <w:jc w:val="both"/>
      </w:pPr>
      <w:r>
        <w:rPr>
          <w:sz w:val="24"/>
        </w:rPr>
        <w:t xml:space="preserve">(в ред. Федеральных законов от 08.08.2024 </w:t>
      </w:r>
      <w:r>
        <w:rPr>
          <w:sz w:val="24"/>
        </w:rPr>
        <w:t xml:space="preserve">N 289-ФЗ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6. Утратил силу. - Федеральный </w:t>
      </w:r>
      <w:r>
        <w:rPr>
          <w:sz w:val="24"/>
        </w:rPr>
        <w:t xml:space="preserve">закон</w:t>
      </w:r>
      <w:r>
        <w:rPr>
          <w:sz w:val="24"/>
        </w:rPr>
        <w:t xml:space="preserve"> от 28.12.2024 N 540-ФЗ.</w:t>
      </w:r>
    </w:p>
    <w:bookmarkStart w:id="1433" w:name="P1433"/>
    <w:bookmarkEnd w:id="1433"/>
    <w:p>
      <w:pPr>
        <w:pStyle w:val="0"/>
        <w:spacing w:before="240"/>
        <w:ind w:firstLine="540"/>
        <w:jc w:val="both"/>
      </w:pPr>
      <w:r>
        <w:rPr>
          <w:sz w:val="24"/>
        </w:rPr>
        <w:t xml:space="preserve">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федеральным законом о виде контроля). В отношении проведения контрольной закупки или мониторинговой закупки не требуется принятие решения о проведении данного контрольного (надзорного) мероприятия. Информация о проведении контрольной закупки или мониторинговой закупки вносится в единый реестр контрольных (надзорных) мероприятий в течение пяти рабочих дней с момента завершения контрольной закупки или мониторинговой закупки.</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8. 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pPr>
        <w:pStyle w:val="0"/>
        <w:jc w:val="both"/>
      </w:pPr>
      <w:r>
        <w:rPr>
          <w:sz w:val="24"/>
        </w:rPr>
        <w:t xml:space="preserve">(часть 8 введена Федеральным </w:t>
      </w:r>
      <w:r>
        <w:rPr>
          <w:sz w:val="24"/>
        </w:rPr>
        <w:t xml:space="preserve">законом</w:t>
      </w:r>
      <w:r>
        <w:rPr>
          <w:sz w:val="24"/>
        </w:rPr>
        <w:t xml:space="preserve"> от 08.08.2024 N 289-ФЗ)</w:t>
      </w:r>
    </w:p>
    <w:p>
      <w:pPr>
        <w:pStyle w:val="0"/>
        <w:spacing w:before="240"/>
        <w:ind w:firstLine="540"/>
        <w:jc w:val="both"/>
      </w:pPr>
      <w:r>
        <w:rPr>
          <w:sz w:val="24"/>
        </w:rPr>
        <w:t xml:space="preserve">9. Незамедлительное проведение контрольной закупки в соответствии с положениями </w:t>
      </w:r>
      <w:hyperlink w:tooltip="7. 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или мониторинговую закупку с извещением о начале и результатах проведения (в течение пяти рабочих дней после получения таких сведений) соответствующей закупки органа прокуратуры (при условии, что возможность проведения контрольной закупки или мониторинговой закупки в соответствии с настоящей статьей предусмотрена настоящим Федеральным законом..." w:anchor="P1433" w:history="0">
        <w:r>
          <w:rPr>
            <w:color w:val="0000ff"/>
            <w:sz w:val="24"/>
          </w:rPr>
          <w:t xml:space="preserve">части 7</w:t>
        </w:r>
      </w:hyperlink>
      <w:r>
        <w:rPr>
          <w:sz w:val="24"/>
        </w:rPr>
        <w:t xml:space="preserve"> настоящей статьи осуществляется:</w:t>
      </w:r>
    </w:p>
    <w:p>
      <w:pPr>
        <w:pStyle w:val="0"/>
        <w:spacing w:before="240"/>
        <w:ind w:firstLine="540"/>
        <w:jc w:val="both"/>
      </w:pPr>
      <w:r>
        <w:rPr>
          <w:sz w:val="24"/>
        </w:rPr>
        <w:t xml:space="preserve">1)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 при наличии сведений о нарушении правил применения контрольно-кассовой техники при осуществлении расчетов, полученных по результатам проведения выездного обследования;</w:t>
      </w:r>
    </w:p>
    <w:p>
      <w:pPr>
        <w:pStyle w:val="0"/>
        <w:spacing w:before="240"/>
        <w:ind w:firstLine="540"/>
        <w:jc w:val="both"/>
      </w:pPr>
      <w:r>
        <w:rPr>
          <w:sz w:val="24"/>
        </w:rPr>
        <w:t xml:space="preserve">2) в рамках федерального государственного контроля (надзора) в области защиты прав потребителей (в части соблюдения продавцами и владельцами агрегаторов обязательных требований к маркировке товаров средствами идентификации, к передаче информации в государственную информационную систему мониторинга за оборотом товаров, подлежащих обязательной маркировке средствами идентификации, в рамках розничной реализации продукции, а также в части соблюдения обязательных требований, предусмотренных </w:t>
      </w:r>
      <w:r>
        <w:rPr>
          <w:sz w:val="24"/>
        </w:rPr>
        <w:t xml:space="preserve">статьей 20</w:t>
      </w:r>
      <w:r>
        <w:rPr>
          <w:sz w:val="24"/>
        </w:rPr>
        <w:t xml:space="preserve"> Федерального закона от 23 февраля 2013 года N 15-ФЗ "Об охране здоровья граждан от воздействия окружающего табачного дыма, последствий потребления табака или потребления никотинсодержащей продукции") - при наличии сведений о нарушении таких обязательных требований, полученных по результатам проведения выездного обследования.</w:t>
      </w:r>
    </w:p>
    <w:p>
      <w:pPr>
        <w:pStyle w:val="0"/>
        <w:jc w:val="both"/>
      </w:pPr>
      <w:r>
        <w:rPr>
          <w:sz w:val="24"/>
        </w:rPr>
        <w:t xml:space="preserve">(часть 9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1"/>
      </w:pPr>
      <w:r>
        <w:rPr>
          <w:sz w:val="24"/>
        </w:rPr>
        <w:t xml:space="preserve">Глава 14. Контрольные (надзорные) действия</w:t>
      </w:r>
    </w:p>
    <w:p>
      <w:pPr>
        <w:pStyle w:val="0"/>
        <w:jc w:val="both"/>
      </w:pPr>
      <w:r>
        <w:rPr>
          <w:sz w:val="24"/>
        </w:rPr>
      </w:r>
    </w:p>
    <w:p>
      <w:pPr>
        <w:pStyle w:val="2"/>
        <w:ind w:firstLine="540"/>
        <w:jc w:val="both"/>
        <w:outlineLvl w:val="2"/>
      </w:pPr>
      <w:r>
        <w:rPr>
          <w:sz w:val="24"/>
        </w:rPr>
        <w:t xml:space="preserve">Статья 76. Осмотр</w:t>
      </w:r>
    </w:p>
    <w:p>
      <w:pPr>
        <w:pStyle w:val="0"/>
        <w:jc w:val="both"/>
      </w:pPr>
      <w:r>
        <w:rPr>
          <w:sz w:val="24"/>
        </w:rPr>
      </w:r>
    </w:p>
    <w:p>
      <w:pPr>
        <w:pStyle w:val="0"/>
        <w:ind w:firstLine="540"/>
        <w:jc w:val="both"/>
      </w:pPr>
      <w:r>
        <w:rPr>
          <w:sz w:val="24"/>
        </w:rPr>
        <w:t xml:space="preserve">1. Под осмотром в целях настоящего Федерального закона понимается контрольное (надзорное)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pPr>
        <w:pStyle w:val="0"/>
        <w:spacing w:before="240"/>
        <w:ind w:firstLine="540"/>
        <w:jc w:val="both"/>
      </w:pPr>
      <w:r>
        <w:rPr>
          <w:sz w:val="24"/>
        </w:rPr>
        <w:t xml:space="preserve">2. Осмотр осуществляется инспектором 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осмотр не может проводиться в отношении жилого помещения.</w:t>
      </w:r>
    </w:p>
    <w:p>
      <w:pPr>
        <w:pStyle w:val="0"/>
        <w:spacing w:before="240"/>
        <w:ind w:firstLine="540"/>
        <w:jc w:val="both"/>
      </w:pPr>
      <w:r>
        <w:rPr>
          <w:sz w:val="24"/>
        </w:rPr>
        <w:t xml:space="preserve">5.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77. Досмотр</w:t>
      </w:r>
    </w:p>
    <w:p>
      <w:pPr>
        <w:pStyle w:val="0"/>
        <w:jc w:val="both"/>
      </w:pPr>
      <w:r>
        <w:rPr>
          <w:sz w:val="24"/>
        </w:rPr>
      </w:r>
    </w:p>
    <w:p>
      <w:pPr>
        <w:pStyle w:val="0"/>
        <w:ind w:firstLine="540"/>
        <w:jc w:val="both"/>
      </w:pPr>
      <w:r>
        <w:rPr>
          <w:sz w:val="24"/>
        </w:rPr>
        <w:t xml:space="preserve">1. Под досмотром в целях настоящего Федерального закона понимается контрольное (надзорное) действие, заключающееся в проведении визуального обследования помещений (отсеков), транспортных средств, продукции (товаров) и иных предметов со вскрытием помещений (отсеков), транспортных средств, упаковки продукции (товаров), в том числе с удалением примененных к ним пломб, печатей или иных средств идентификации, с разборкой, демонтажем или нарушением целостности обследуемых объектов и их частей иными способами.</w:t>
      </w:r>
    </w:p>
    <w:p>
      <w:pPr>
        <w:pStyle w:val="0"/>
        <w:spacing w:before="240"/>
        <w:ind w:firstLine="540"/>
        <w:jc w:val="both"/>
      </w:pPr>
      <w:r>
        <w:rPr>
          <w:sz w:val="24"/>
        </w:rPr>
        <w:t xml:space="preserve">2. Досмотр осуществляется инспектором в присутствии контролируемого лица или его представителя и (или) с применением видеозаписи. Досмотр в отсутствие контролируемого лица или его представителя может осуществляться только в случаях, прямо предусмотренных положением о виде контроля, с обязательным применением видеозаписи.</w:t>
      </w:r>
    </w:p>
    <w:p>
      <w:pPr>
        <w:pStyle w:val="0"/>
        <w:spacing w:before="240"/>
        <w:ind w:firstLine="540"/>
        <w:jc w:val="both"/>
      </w:pPr>
      <w:r>
        <w:rPr>
          <w:sz w:val="24"/>
        </w:rPr>
        <w:t xml:space="preserve">3. По результатам досмотра инспектором составляется протокол досмотра, в который вносится перечень досмотренных помещений (отсеков), транспортных средств, продукции (товаров), а также вид, количество и иные идентификационные признаки исследуемых объектов, имеющих значение для контрольного (надзорного) мероприятия.</w:t>
      </w:r>
    </w:p>
    <w:p>
      <w:pPr>
        <w:pStyle w:val="0"/>
        <w:spacing w:before="240"/>
        <w:ind w:firstLine="540"/>
        <w:jc w:val="both"/>
      </w:pPr>
      <w:r>
        <w:rPr>
          <w:sz w:val="24"/>
        </w:rPr>
        <w:t xml:space="preserve">4. Если иное не предусмотрено федеральным законом о виде контроля, досмотр не может проводиться в отношении жилого помещения.</w:t>
      </w:r>
    </w:p>
    <w:p>
      <w:pPr>
        <w:pStyle w:val="0"/>
        <w:spacing w:before="240"/>
        <w:ind w:firstLine="540"/>
        <w:jc w:val="both"/>
      </w:pPr>
      <w:r>
        <w:rPr>
          <w:sz w:val="24"/>
        </w:rPr>
        <w:t xml:space="preserve">5. Досмотр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pPr>
        <w:pStyle w:val="0"/>
        <w:jc w:val="both"/>
      </w:pPr>
      <w:r>
        <w:rPr>
          <w:sz w:val="24"/>
        </w:rPr>
        <w:t xml:space="preserve">(часть 5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78. Опрос</w:t>
      </w:r>
    </w:p>
    <w:p>
      <w:pPr>
        <w:pStyle w:val="0"/>
        <w:jc w:val="both"/>
      </w:pPr>
      <w:r>
        <w:rPr>
          <w:sz w:val="24"/>
        </w:rPr>
      </w:r>
    </w:p>
    <w:p>
      <w:pPr>
        <w:pStyle w:val="0"/>
        <w:ind w:firstLine="540"/>
        <w:jc w:val="both"/>
      </w:pPr>
      <w:r>
        <w:rPr>
          <w:sz w:val="24"/>
        </w:rPr>
        <w:t xml:space="preserve">1. Под опросом в целях настоящего Федерального закона понимается контрольное (надзорное)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pPr>
        <w:pStyle w:val="0"/>
        <w:spacing w:before="240"/>
        <w:ind w:firstLine="540"/>
        <w:jc w:val="both"/>
      </w:pPr>
      <w:r>
        <w:rPr>
          <w:sz w:val="24"/>
        </w:rPr>
        <w:t xml:space="preserve">2. 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(надзорного) мероприятия.</w:t>
      </w:r>
    </w:p>
    <w:p>
      <w:pPr>
        <w:pStyle w:val="0"/>
        <w:spacing w:before="240"/>
        <w:ind w:firstLine="540"/>
        <w:jc w:val="both"/>
      </w:pPr>
      <w:r>
        <w:rPr>
          <w:sz w:val="24"/>
        </w:rPr>
        <w:t xml:space="preserve">3. 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3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79. Получение письменных объяснений</w:t>
      </w:r>
    </w:p>
    <w:p>
      <w:pPr>
        <w:pStyle w:val="0"/>
        <w:jc w:val="both"/>
      </w:pPr>
      <w:r>
        <w:rPr>
          <w:sz w:val="24"/>
        </w:rPr>
      </w:r>
    </w:p>
    <w:p>
      <w:pPr>
        <w:pStyle w:val="0"/>
        <w:ind w:firstLine="540"/>
        <w:jc w:val="both"/>
      </w:pPr>
      <w:r>
        <w:rPr>
          <w:sz w:val="24"/>
        </w:rPr>
        <w:t xml:space="preserve">1. Под получением письменных объяснений в целях настоящего Федерального закона понимается контрольное (надзорное) действие, заключающееся в запросе инспектором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pPr>
        <w:pStyle w:val="0"/>
        <w:spacing w:before="240"/>
        <w:ind w:firstLine="540"/>
        <w:jc w:val="both"/>
      </w:pPr>
      <w:r>
        <w:rPr>
          <w:sz w:val="24"/>
        </w:rPr>
        <w:t xml:space="preserve">2. Объяснения оформляются путем составления письменного документа в свободной форме.</w:t>
      </w:r>
    </w:p>
    <w:p>
      <w:pPr>
        <w:pStyle w:val="0"/>
        <w:spacing w:before="240"/>
        <w:ind w:firstLine="540"/>
        <w:jc w:val="both"/>
      </w:pPr>
      <w:r>
        <w:rPr>
          <w:sz w:val="24"/>
        </w:rPr>
        <w:t xml:space="preserve">3. 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pPr>
        <w:pStyle w:val="0"/>
        <w:jc w:val="both"/>
      </w:pPr>
      <w:r>
        <w:rPr>
          <w:sz w:val="24"/>
        </w:rPr>
      </w:r>
    </w:p>
    <w:p>
      <w:pPr>
        <w:pStyle w:val="2"/>
        <w:ind w:firstLine="540"/>
        <w:jc w:val="both"/>
        <w:outlineLvl w:val="2"/>
      </w:pPr>
      <w:r>
        <w:rPr>
          <w:sz w:val="24"/>
        </w:rPr>
        <w:t xml:space="preserve">Статья 80. Истребование документов</w:t>
      </w:r>
    </w:p>
    <w:p>
      <w:pPr>
        <w:pStyle w:val="0"/>
        <w:jc w:val="both"/>
      </w:pPr>
      <w:r>
        <w:rPr>
          <w:sz w:val="24"/>
        </w:rPr>
      </w:r>
    </w:p>
    <w:p>
      <w:pPr>
        <w:pStyle w:val="0"/>
        <w:ind w:firstLine="540"/>
        <w:jc w:val="both"/>
      </w:pPr>
      <w:r>
        <w:rPr>
          <w:sz w:val="24"/>
        </w:rPr>
        <w:t xml:space="preserve">1. Под истребованием документов в целях настоящего Федерального закона понимается контрольное (надзорное) действие, заключающееся в предъявлении (направлении) инспектором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Истребуемые документы направляются в контрольный (надзорный) орган в форме электронного документа в порядке, предусмотренном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за исключением случаев, если контрольным (надзорным) органом установлена необходимость представления документов на бумажном носителе. Документы могут быть представлены в контрольный (надзорный)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(надзорный) орган. Тиражирование копий документов на бумажном носителе и их доставка в контрольный (надзорный) 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pPr>
        <w:pStyle w:val="0"/>
        <w:spacing w:before="240"/>
        <w:ind w:firstLine="540"/>
        <w:jc w:val="both"/>
      </w:pPr>
      <w:r>
        <w:rPr>
          <w:sz w:val="24"/>
        </w:rPr>
        <w:t xml:space="preserve">3. В случае представления заверенных копий истребуемых документов инспектор вправе ознакомиться с подлинниками документов.</w:t>
      </w:r>
    </w:p>
    <w:p>
      <w:pPr>
        <w:pStyle w:val="0"/>
        <w:spacing w:before="240"/>
        <w:ind w:firstLine="540"/>
        <w:jc w:val="both"/>
      </w:pPr>
      <w:r>
        <w:rPr>
          <w:sz w:val="24"/>
        </w:rPr>
        <w:t xml:space="preserve">4. Документы, которые истребуются в ходе контрольного (надзорного)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w:t>
      </w:r>
    </w:p>
    <w:p>
      <w:pPr>
        <w:pStyle w:val="0"/>
        <w:spacing w:before="240"/>
        <w:ind w:firstLine="540"/>
        <w:jc w:val="both"/>
      </w:pPr>
      <w:r>
        <w:rPr>
          <w:sz w:val="24"/>
        </w:rPr>
        <w:t xml:space="preserve">5. 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(надзорного)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pPr>
        <w:pStyle w:val="0"/>
        <w:jc w:val="both"/>
      </w:pPr>
      <w:r>
        <w:rPr>
          <w:sz w:val="24"/>
        </w:rPr>
      </w:r>
    </w:p>
    <w:p>
      <w:pPr>
        <w:pStyle w:val="2"/>
        <w:ind w:firstLine="540"/>
        <w:jc w:val="both"/>
        <w:outlineLvl w:val="2"/>
      </w:pPr>
      <w:r>
        <w:rPr>
          <w:sz w:val="24"/>
        </w:rPr>
        <w:t xml:space="preserve">Статья 81. Отбор проб (образцов)</w:t>
      </w:r>
    </w:p>
    <w:p>
      <w:pPr>
        <w:pStyle w:val="0"/>
        <w:jc w:val="both"/>
      </w:pPr>
      <w:r>
        <w:rPr>
          <w:sz w:val="24"/>
        </w:rPr>
      </w:r>
    </w:p>
    <w:p>
      <w:pPr>
        <w:pStyle w:val="0"/>
        <w:ind w:firstLine="540"/>
        <w:jc w:val="both"/>
      </w:pPr>
      <w:r>
        <w:rPr>
          <w:sz w:val="24"/>
        </w:rPr>
        <w:t xml:space="preserve">1. Под отбором проб (образцов) в целях настоящего Федерального закона понимается совершаемое инспектором, экспертом или специалистом контрольное (надзорное)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(надзорный) орган и (или) экспертную организацию в целях проведения оценки соблюдения контролируемым лицом обязательных требований.</w:t>
      </w:r>
    </w:p>
    <w:p>
      <w:pPr>
        <w:pStyle w:val="0"/>
        <w:spacing w:before="240"/>
        <w:ind w:firstLine="540"/>
        <w:jc w:val="both"/>
      </w:pPr>
      <w:r>
        <w:rPr>
          <w:sz w:val="24"/>
        </w:rPr>
        <w:t xml:space="preserve">2. Отбор проб (образцов) осуществляется в присутствии контролируемого лица или его представителя и (или) с применением видеозаписи.</w:t>
      </w:r>
    </w:p>
    <w:p>
      <w:pPr>
        <w:pStyle w:val="0"/>
        <w:spacing w:before="240"/>
        <w:ind w:firstLine="540"/>
        <w:jc w:val="both"/>
      </w:pPr>
      <w:r>
        <w:rPr>
          <w:sz w:val="24"/>
        </w:rPr>
        <w:t xml:space="preserve">3. Отбор проб (образцов) осуществляется в количестве, необходимом и достаточном для проведения инструментального обследования, испытания, экспертизы.</w:t>
      </w:r>
    </w:p>
    <w:p>
      <w:pPr>
        <w:pStyle w:val="0"/>
        <w:spacing w:before="240"/>
        <w:ind w:firstLine="540"/>
        <w:jc w:val="both"/>
      </w:pPr>
      <w:r>
        <w:rPr>
          <w:sz w:val="24"/>
        </w:rPr>
        <w:t xml:space="preserve">4. По результатам отбора проб (образцов) инспектором или привлеченным им лицом составляется </w:t>
      </w:r>
      <w:r>
        <w:rPr>
          <w:sz w:val="24"/>
        </w:rPr>
        <w:t xml:space="preserve">протокол</w:t>
      </w:r>
      <w:r>
        <w:rPr>
          <w:sz w:val="24"/>
        </w:rPr>
        <w:t xml:space="preserve"> отбора проб (образцов), в котором указываются дата и место его составления, должность, фамилия и инициалы инспектора, эксперта или специалиста, составивших </w:t>
      </w:r>
      <w:r>
        <w:rPr>
          <w:sz w:val="24"/>
        </w:rPr>
        <w:t xml:space="preserve">протокол</w:t>
      </w:r>
      <w:r>
        <w:rPr>
          <w:sz w:val="24"/>
        </w:rPr>
        <w:t xml:space="preserve">,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pPr>
        <w:pStyle w:val="0"/>
        <w:spacing w:before="240"/>
        <w:ind w:firstLine="540"/>
        <w:jc w:val="both"/>
      </w:pPr>
      <w:r>
        <w:rPr>
          <w:sz w:val="24"/>
        </w:rPr>
        <w:t xml:space="preserve">5. В случае отказа контролируемого лица или его представителя от подписания протокола отбора образцов инспектор, эксперт или специалист делает соответствующую отметку.</w:t>
      </w:r>
    </w:p>
    <w:p>
      <w:pPr>
        <w:pStyle w:val="0"/>
        <w:spacing w:before="240"/>
        <w:ind w:firstLine="540"/>
        <w:jc w:val="both"/>
      </w:pPr>
      <w:r>
        <w:rPr>
          <w:sz w:val="24"/>
        </w:rPr>
        <w:t xml:space="preserve">6. Порядок отбора образцов продукции (товаров) (в том числе виды продукции (товаров), в отношении которых не может осуществляться отбор образцов) и количество продукции (товаров), которое может изыматься в качестве образцов, утверждаются положением о виде контроля.</w:t>
      </w:r>
    </w:p>
    <w:p>
      <w:pPr>
        <w:pStyle w:val="0"/>
        <w:spacing w:before="240"/>
        <w:ind w:firstLine="540"/>
        <w:jc w:val="both"/>
      </w:pPr>
      <w:r>
        <w:rPr>
          <w:sz w:val="24"/>
        </w:rPr>
        <w:t xml:space="preserve">7. Положением о виде контроля может быть предусмотрен порядок альтернативного отбора проб (образцов) для проведения при необходимости альтернативного испытания или альтернативной экспертизы, включающий в том числе указание на должностных лиц контрольных (надзорных) органов, которые должны участвовать в альтернативном отборе проб (образцов), порядок и сроки совершения действий в рамках альтернативного отбора проб (образцов), порядок принятия решений по итогам альтернативного отбора проб (образцов).</w:t>
      </w:r>
    </w:p>
    <w:p>
      <w:pPr>
        <w:pStyle w:val="0"/>
        <w:jc w:val="both"/>
      </w:pPr>
      <w:r>
        <w:rPr>
          <w:sz w:val="24"/>
        </w:rPr>
      </w:r>
    </w:p>
    <w:p>
      <w:pPr>
        <w:pStyle w:val="2"/>
        <w:ind w:firstLine="540"/>
        <w:jc w:val="both"/>
        <w:outlineLvl w:val="2"/>
      </w:pPr>
      <w:r>
        <w:rPr>
          <w:sz w:val="24"/>
        </w:rPr>
        <w:t xml:space="preserve">Статья 82. Инструментальное обследование</w:t>
      </w:r>
    </w:p>
    <w:p>
      <w:pPr>
        <w:pStyle w:val="0"/>
        <w:jc w:val="both"/>
      </w:pPr>
      <w:r>
        <w:rPr>
          <w:sz w:val="24"/>
        </w:rPr>
      </w:r>
    </w:p>
    <w:p>
      <w:pPr>
        <w:pStyle w:val="0"/>
        <w:ind w:firstLine="540"/>
        <w:jc w:val="both"/>
      </w:pPr>
      <w:r>
        <w:rPr>
          <w:sz w:val="24"/>
        </w:rPr>
        <w:t xml:space="preserve">1. Под инструментальным обследованием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 а также подтверждения соответствия продукции (товаров) обязательным требованиям.</w:t>
      </w:r>
    </w:p>
    <w:p>
      <w:pPr>
        <w:pStyle w:val="0"/>
        <w:jc w:val="both"/>
      </w:pPr>
      <w:r>
        <w:rPr>
          <w:sz w:val="24"/>
        </w:rPr>
        <w:t xml:space="preserve">(в ред. Федерального </w:t>
      </w:r>
      <w:r>
        <w:rPr>
          <w:sz w:val="24"/>
        </w:rPr>
        <w:t xml:space="preserve">закона</w:t>
      </w:r>
      <w:r>
        <w:rPr>
          <w:sz w:val="24"/>
        </w:rPr>
        <w:t xml:space="preserve"> от 11.06.2021 N 170-ФЗ)</w:t>
      </w:r>
    </w:p>
    <w:bookmarkStart w:id="1499" w:name="P1499"/>
    <w:bookmarkEnd w:id="1499"/>
    <w:p>
      <w:pPr>
        <w:pStyle w:val="0"/>
        <w:spacing w:before="240"/>
        <w:ind w:firstLine="540"/>
        <w:jc w:val="both"/>
      </w:pPr>
      <w:r>
        <w:rPr>
          <w:sz w:val="24"/>
        </w:rPr>
        <w:t xml:space="preserve">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Федеральном законе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pPr>
        <w:pStyle w:val="0"/>
        <w:spacing w:before="240"/>
        <w:ind w:firstLine="540"/>
        <w:jc w:val="both"/>
      </w:pPr>
      <w:r>
        <w:rPr>
          <w:sz w:val="24"/>
        </w:rPr>
        <w:t xml:space="preserve">3.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4. 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pPr>
        <w:pStyle w:val="0"/>
        <w:spacing w:before="240"/>
        <w:ind w:firstLine="540"/>
        <w:jc w:val="both"/>
      </w:pPr>
      <w:r>
        <w:rPr>
          <w:sz w:val="24"/>
        </w:rPr>
        <w:t xml:space="preserve">5. Положением о виде контроля может быть предусмотрен порядок альтернативного инструментального обследования в случае несогласия контролируемого лица с результатами инструментального обследования, проведенного в рамках контрольного (надзорного) мероприятия, включающий в том числе указание на должностных лиц контрольных (надзорных) органов, которые должны участвовать в альтернативном инструментальном обследовании, порядок и сроки совершения действий в рамках альтернативного инструментального обследования, порядок принятия решений по итогам альтернативного инструментального обследования.</w:t>
      </w:r>
    </w:p>
    <w:p>
      <w:pPr>
        <w:pStyle w:val="0"/>
        <w:jc w:val="both"/>
      </w:pPr>
      <w:r>
        <w:rPr>
          <w:sz w:val="24"/>
        </w:rPr>
      </w:r>
    </w:p>
    <w:p>
      <w:pPr>
        <w:pStyle w:val="2"/>
        <w:ind w:firstLine="540"/>
        <w:jc w:val="both"/>
        <w:outlineLvl w:val="2"/>
      </w:pPr>
      <w:r>
        <w:rPr>
          <w:sz w:val="24"/>
        </w:rPr>
        <w:t xml:space="preserve">Статья 83. Испытание</w:t>
      </w:r>
    </w:p>
    <w:p>
      <w:pPr>
        <w:pStyle w:val="0"/>
        <w:jc w:val="both"/>
      </w:pPr>
      <w:r>
        <w:rPr>
          <w:sz w:val="24"/>
        </w:rPr>
      </w:r>
    </w:p>
    <w:p>
      <w:pPr>
        <w:pStyle w:val="0"/>
        <w:ind w:firstLine="540"/>
        <w:jc w:val="both"/>
      </w:pPr>
      <w:r>
        <w:rPr>
          <w:sz w:val="24"/>
        </w:rPr>
        <w:t xml:space="preserve">1. Под испытанием в целях настоящего Федерального закона понимается контрольное (надзорное) действие, совершаемое инспектором или специалистом по месту нахождения контрольного (надзорного) органа, его структурного подразделения с использованием специального оборудования и (или) технических приборов, предусмотренных </w:t>
      </w:r>
      <w:hyperlink w:tooltip="2. Под специальным оборудованием и (или) техническими приборами в настоящем Федеральном законе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w:anchor="P1499" w:history="0">
        <w:r>
          <w:rPr>
            <w:color w:val="0000ff"/>
            <w:sz w:val="24"/>
          </w:rPr>
          <w:t xml:space="preserve">частью 2 статьи 82</w:t>
        </w:r>
      </w:hyperlink>
      <w:r>
        <w:rPr>
          <w:sz w:val="24"/>
        </w:rPr>
        <w:t xml:space="preserve"> настоящего Федерального закона,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pPr>
        <w:pStyle w:val="0"/>
        <w:spacing w:before="240"/>
        <w:ind w:firstLine="540"/>
        <w:jc w:val="both"/>
      </w:pPr>
      <w:r>
        <w:rPr>
          <w:sz w:val="24"/>
        </w:rPr>
        <w:t xml:space="preserve">2. 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pPr>
        <w:pStyle w:val="0"/>
        <w:spacing w:before="240"/>
        <w:ind w:firstLine="540"/>
        <w:jc w:val="both"/>
      </w:pPr>
      <w:r>
        <w:rPr>
          <w:sz w:val="24"/>
        </w:rPr>
        <w:t xml:space="preserve">3. 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pPr>
        <w:pStyle w:val="0"/>
        <w:spacing w:before="240"/>
        <w:ind w:firstLine="540"/>
        <w:jc w:val="both"/>
      </w:pPr>
      <w:r>
        <w:rPr>
          <w:sz w:val="24"/>
        </w:rPr>
        <w:t xml:space="preserve">4. Положением о виде контроля может быть предусмотрен порядок альтернативного испытания в случае несогласия контролируемого лица с результатами испытания, проведенного в рамках контрольного (надзорного) мероприятия, включающий в том числе порядок и сроки совершения действий в рамках альтернативного испытания, порядок принятия решений по итогам альтернативного испытания.</w:t>
      </w:r>
    </w:p>
    <w:p>
      <w:pPr>
        <w:pStyle w:val="0"/>
        <w:jc w:val="both"/>
      </w:pPr>
      <w:r>
        <w:rPr>
          <w:sz w:val="24"/>
        </w:rPr>
      </w:r>
    </w:p>
    <w:p>
      <w:pPr>
        <w:pStyle w:val="2"/>
        <w:ind w:firstLine="540"/>
        <w:jc w:val="both"/>
        <w:outlineLvl w:val="2"/>
      </w:pPr>
      <w:r>
        <w:rPr>
          <w:sz w:val="24"/>
        </w:rPr>
        <w:t xml:space="preserve">Статья 84. Экспертиза</w:t>
      </w:r>
    </w:p>
    <w:p>
      <w:pPr>
        <w:pStyle w:val="0"/>
        <w:jc w:val="both"/>
      </w:pPr>
      <w:r>
        <w:rPr>
          <w:sz w:val="24"/>
        </w:rPr>
      </w:r>
    </w:p>
    <w:p>
      <w:pPr>
        <w:pStyle w:val="0"/>
        <w:ind w:firstLine="540"/>
        <w:jc w:val="both"/>
      </w:pPr>
      <w:r>
        <w:rPr>
          <w:sz w:val="24"/>
        </w:rPr>
        <w:t xml:space="preserve">1. Под экспертизой в целях настоящего Федерального закона понимается контрольное (надзорное)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инспектором в рамках контрольного (надзорного) мероприятия в целях оценки соблюдения контролируемым лицом обязательных требований.</w:t>
      </w:r>
    </w:p>
    <w:p>
      <w:pPr>
        <w:pStyle w:val="0"/>
        <w:spacing w:before="240"/>
        <w:ind w:firstLine="540"/>
        <w:jc w:val="both"/>
      </w:pPr>
      <w:r>
        <w:rPr>
          <w:sz w:val="24"/>
        </w:rPr>
        <w:t xml:space="preserve">2. Конкретное экспертное задание может включать одну или несколько из следующих задач экспертизы:</w:t>
      </w:r>
    </w:p>
    <w:p>
      <w:pPr>
        <w:pStyle w:val="0"/>
        <w:spacing w:before="240"/>
        <w:ind w:firstLine="540"/>
        <w:jc w:val="both"/>
      </w:pPr>
      <w:r>
        <w:rPr>
          <w:sz w:val="24"/>
        </w:rPr>
        <w:t xml:space="preserve">1) установление фактов, обстоятельств;</w:t>
      </w:r>
    </w:p>
    <w:p>
      <w:pPr>
        <w:pStyle w:val="0"/>
        <w:spacing w:before="240"/>
        <w:ind w:firstLine="540"/>
        <w:jc w:val="both"/>
      </w:pPr>
      <w:r>
        <w:rPr>
          <w:sz w:val="24"/>
        </w:rPr>
        <w:t xml:space="preserve">2) установление тождества или различия;</w:t>
      </w:r>
    </w:p>
    <w:p>
      <w:pPr>
        <w:pStyle w:val="0"/>
        <w:spacing w:before="240"/>
        <w:ind w:firstLine="540"/>
        <w:jc w:val="both"/>
      </w:pPr>
      <w:r>
        <w:rPr>
          <w:sz w:val="24"/>
        </w:rPr>
        <w:t xml:space="preserve">3) установление объективных свойств и состояний имеющихся в наличии образцов;</w:t>
      </w:r>
    </w:p>
    <w:p>
      <w:pPr>
        <w:pStyle w:val="0"/>
        <w:spacing w:before="240"/>
        <w:ind w:firstLine="540"/>
        <w:jc w:val="both"/>
      </w:pPr>
      <w:r>
        <w:rPr>
          <w:sz w:val="24"/>
        </w:rPr>
        <w:t xml:space="preserve">4) проведение оценки образца на соответствие заданным критериям;</w:t>
      </w:r>
    </w:p>
    <w:p>
      <w:pPr>
        <w:pStyle w:val="0"/>
        <w:spacing w:before="240"/>
        <w:ind w:firstLine="540"/>
        <w:jc w:val="both"/>
      </w:pPr>
      <w:r>
        <w:rPr>
          <w:sz w:val="24"/>
        </w:rPr>
        <w:t xml:space="preserve">5) установление соответствия образца существующим принципам и нормам права;</w:t>
      </w:r>
    </w:p>
    <w:p>
      <w:pPr>
        <w:pStyle w:val="0"/>
        <w:spacing w:before="240"/>
        <w:ind w:firstLine="540"/>
        <w:jc w:val="both"/>
      </w:pPr>
      <w:r>
        <w:rPr>
          <w:sz w:val="24"/>
        </w:rPr>
        <w:t xml:space="preserve">6) установление соответствия образца заданной системе нормативно-технических требований;</w:t>
      </w:r>
    </w:p>
    <w:p>
      <w:pPr>
        <w:pStyle w:val="0"/>
        <w:spacing w:before="240"/>
        <w:ind w:firstLine="540"/>
        <w:jc w:val="both"/>
      </w:pPr>
      <w:r>
        <w:rPr>
          <w:sz w:val="24"/>
        </w:rPr>
        <w:t xml:space="preserve">7) установление последствий изменения образца по заданной программе его развития.</w:t>
      </w:r>
    </w:p>
    <w:p>
      <w:pPr>
        <w:pStyle w:val="0"/>
        <w:spacing w:before="240"/>
        <w:ind w:firstLine="540"/>
        <w:jc w:val="both"/>
      </w:pPr>
      <w:r>
        <w:rPr>
          <w:sz w:val="24"/>
        </w:rPr>
        <w:t xml:space="preserve">3. Экспертиза осуществляется экспертом или экспертной организацией по поручению контрольного (надзорного) органа.</w:t>
      </w:r>
    </w:p>
    <w:p>
      <w:pPr>
        <w:pStyle w:val="0"/>
        <w:spacing w:before="240"/>
        <w:ind w:firstLine="540"/>
        <w:jc w:val="both"/>
      </w:pPr>
      <w:r>
        <w:rPr>
          <w:sz w:val="24"/>
        </w:rPr>
        <w:t xml:space="preserve">4. Обязанность отбора, удостоверения и представления на экспертизу образцов лежит на контрольном (надзорном) органе, если иное не установлено положением о виде контроля.</w:t>
      </w:r>
    </w:p>
    <w:p>
      <w:pPr>
        <w:pStyle w:val="0"/>
        <w:spacing w:before="240"/>
        <w:ind w:firstLine="540"/>
        <w:jc w:val="both"/>
      </w:pPr>
      <w:r>
        <w:rPr>
          <w:sz w:val="24"/>
        </w:rPr>
        <w:t xml:space="preserve">5. При назначении и осуществлении экспертизы контролируемые лица имеют право:</w:t>
      </w:r>
    </w:p>
    <w:p>
      <w:pPr>
        <w:pStyle w:val="0"/>
        <w:spacing w:before="240"/>
        <w:ind w:firstLine="540"/>
        <w:jc w:val="both"/>
      </w:pPr>
      <w:r>
        <w:rPr>
          <w:sz w:val="24"/>
        </w:rPr>
        <w:t xml:space="preserve">1) информировать контрольный (надзорный) орган о наличии конфликта интересов у эксперта, экспертной организации;</w:t>
      </w:r>
    </w:p>
    <w:p>
      <w:pPr>
        <w:pStyle w:val="0"/>
        <w:spacing w:before="240"/>
        <w:ind w:firstLine="540"/>
        <w:jc w:val="both"/>
      </w:pPr>
      <w:r>
        <w:rPr>
          <w:sz w:val="24"/>
        </w:rPr>
        <w:t xml:space="preserve">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pPr>
        <w:pStyle w:val="0"/>
        <w:spacing w:before="240"/>
        <w:ind w:firstLine="540"/>
        <w:jc w:val="both"/>
      </w:pPr>
      <w:r>
        <w:rPr>
          <w:sz w:val="24"/>
        </w:rPr>
        <w:t xml:space="preserve">3) присутствовать с разрешения должностного лица контрольного (надзорного) органа при осуществлении экспертизы и давать объяснения эксперту;</w:t>
      </w:r>
    </w:p>
    <w:p>
      <w:pPr>
        <w:pStyle w:val="0"/>
        <w:spacing w:before="240"/>
        <w:ind w:firstLine="540"/>
        <w:jc w:val="both"/>
      </w:pPr>
      <w:r>
        <w:rPr>
          <w:sz w:val="24"/>
        </w:rPr>
        <w:t xml:space="preserve">4) знакомиться с заключением эксперта или экспертной организации.</w:t>
      </w:r>
    </w:p>
    <w:p>
      <w:pPr>
        <w:pStyle w:val="0"/>
        <w:spacing w:before="240"/>
        <w:ind w:firstLine="540"/>
        <w:jc w:val="both"/>
      </w:pPr>
      <w:r>
        <w:rPr>
          <w:sz w:val="24"/>
        </w:rPr>
        <w:t xml:space="preserve">6. 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(надзорного) мероприятия, так и по месту осуществления деятельности эксперта или экспертной организации.</w:t>
      </w:r>
    </w:p>
    <w:p>
      <w:pPr>
        <w:pStyle w:val="0"/>
        <w:spacing w:before="240"/>
        <w:ind w:firstLine="540"/>
        <w:jc w:val="both"/>
      </w:pPr>
      <w:r>
        <w:rPr>
          <w:sz w:val="24"/>
        </w:rPr>
        <w:t xml:space="preserve">7. 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(надзорным) органом и экспертом или экспертной организацией.</w:t>
      </w:r>
    </w:p>
    <w:p>
      <w:pPr>
        <w:pStyle w:val="0"/>
        <w:spacing w:before="240"/>
        <w:ind w:firstLine="540"/>
        <w:jc w:val="both"/>
      </w:pPr>
      <w:r>
        <w:rPr>
          <w:sz w:val="24"/>
        </w:rPr>
        <w:t xml:space="preserve">8. В случаях, предусмотренных положением о виде контроля, 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pPr>
        <w:pStyle w:val="0"/>
        <w:spacing w:before="240"/>
        <w:ind w:firstLine="540"/>
        <w:jc w:val="both"/>
      </w:pPr>
      <w:r>
        <w:rPr>
          <w:sz w:val="24"/>
        </w:rPr>
        <w:t xml:space="preserve">9. Результаты экспертизы оформляются экспертным заключением.</w:t>
      </w:r>
    </w:p>
    <w:p>
      <w:pPr>
        <w:pStyle w:val="0"/>
        <w:spacing w:before="240"/>
        <w:ind w:firstLine="540"/>
        <w:jc w:val="both"/>
      </w:pPr>
      <w:r>
        <w:rPr>
          <w:sz w:val="24"/>
        </w:rPr>
        <w:t xml:space="preserve">10. Положением о виде контроля может быть предусмотрен порядок альтернативной экспертизы образцов в случае несогласия контролируемого лица с результатами экспертизы, осуществленной в рамках контрольного (надзорного) мероприятия, включающий в том числе порядок и сроки совершения действий в рамках альтернативной экспертизы, порядок принятия решений по итогам альтернативной экспертизы.</w:t>
      </w:r>
    </w:p>
    <w:p>
      <w:pPr>
        <w:pStyle w:val="0"/>
        <w:spacing w:before="240"/>
        <w:ind w:firstLine="540"/>
        <w:jc w:val="both"/>
      </w:pPr>
      <w:r>
        <w:rPr>
          <w:sz w:val="24"/>
        </w:rPr>
        <w:t xml:space="preserve">11.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pPr>
        <w:pStyle w:val="0"/>
        <w:jc w:val="both"/>
      </w:pPr>
      <w:r>
        <w:rPr>
          <w:sz w:val="24"/>
        </w:rPr>
        <w:t xml:space="preserve">(часть 11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85. Эксперимент</w:t>
      </w:r>
    </w:p>
    <w:p>
      <w:pPr>
        <w:pStyle w:val="0"/>
        <w:jc w:val="both"/>
      </w:pPr>
      <w:r>
        <w:rPr>
          <w:sz w:val="24"/>
        </w:rPr>
      </w:r>
    </w:p>
    <w:p>
      <w:pPr>
        <w:pStyle w:val="0"/>
        <w:ind w:firstLine="540"/>
        <w:jc w:val="both"/>
      </w:pPr>
      <w:r>
        <w:rPr>
          <w:sz w:val="24"/>
        </w:rPr>
        <w:t xml:space="preserve">1. Под экспериментом в целях настоящего Федерального закона понимается контрольное (надзорное) действие, заключающееся в использовании тест-предметов (предметов, имитирующих оружие, взрывчатые вещества или другие устройства, предметы и вещества, в отношении которых установлены запреты или ограничения на их использование), и (или) тест-субъектов (лиц, имитирующих нарушителей обязательных требований), и (или) тест-заданий, и (или) тест-ситуаций.</w:t>
      </w:r>
    </w:p>
    <w:p>
      <w:pPr>
        <w:pStyle w:val="0"/>
        <w:spacing w:before="240"/>
        <w:ind w:firstLine="540"/>
        <w:jc w:val="both"/>
      </w:pPr>
      <w:r>
        <w:rPr>
          <w:sz w:val="24"/>
        </w:rPr>
        <w:t xml:space="preserve">2. Эксперимент проводится только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или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непосредственно в ходе проведения контрольного (надзорного) мероприятия.</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Порядок проведения эксперимента устанавливается положением о виде контроля.</w:t>
      </w:r>
    </w:p>
    <w:p>
      <w:pPr>
        <w:pStyle w:val="0"/>
        <w:jc w:val="both"/>
      </w:pPr>
      <w:r>
        <w:rPr>
          <w:sz w:val="24"/>
        </w:rPr>
      </w:r>
    </w:p>
    <w:p>
      <w:pPr>
        <w:pStyle w:val="2"/>
        <w:ind w:firstLine="540"/>
        <w:jc w:val="both"/>
        <w:outlineLvl w:val="1"/>
      </w:pPr>
      <w:r>
        <w:rPr>
          <w:sz w:val="24"/>
        </w:rPr>
        <w:t xml:space="preserve">Глава 15. Сроки</w:t>
      </w:r>
    </w:p>
    <w:p>
      <w:pPr>
        <w:pStyle w:val="0"/>
        <w:jc w:val="both"/>
      </w:pPr>
      <w:r>
        <w:rPr>
          <w:sz w:val="24"/>
        </w:rPr>
      </w:r>
    </w:p>
    <w:p>
      <w:pPr>
        <w:pStyle w:val="2"/>
        <w:ind w:firstLine="540"/>
        <w:jc w:val="both"/>
        <w:outlineLvl w:val="2"/>
      </w:pPr>
      <w:r>
        <w:rPr>
          <w:sz w:val="24"/>
        </w:rPr>
        <w:t xml:space="preserve">Статья 86. Исчисление сроков</w:t>
      </w:r>
    </w:p>
    <w:p>
      <w:pPr>
        <w:pStyle w:val="0"/>
        <w:jc w:val="both"/>
      </w:pPr>
      <w:r>
        <w:rPr>
          <w:sz w:val="24"/>
        </w:rPr>
      </w:r>
    </w:p>
    <w:p>
      <w:pPr>
        <w:pStyle w:val="0"/>
        <w:ind w:firstLine="540"/>
        <w:jc w:val="both"/>
      </w:pPr>
      <w:r>
        <w:rPr>
          <w:sz w:val="24"/>
        </w:rPr>
        <w:t xml:space="preserve">1. Действия в рамках контрольного (надзорного) мероприятия совершаются в сроки, установленные настоящим Федеральным законом. В случае, если сроки не установлены настоящим Федеральным законом и принятыми в соответствии с ним нормативными правовыми актами, они назначаются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2. Срок определяется датой, указанием на событие, которое должно неизбежно наступить, или периодом. В последнем случае действие может быть совершено в течение всего периода.</w:t>
      </w:r>
    </w:p>
    <w:p>
      <w:pPr>
        <w:pStyle w:val="0"/>
        <w:spacing w:before="240"/>
        <w:ind w:firstLine="540"/>
        <w:jc w:val="both"/>
      </w:pPr>
      <w:r>
        <w:rPr>
          <w:sz w:val="24"/>
        </w:rPr>
        <w:t xml:space="preserve">3. Течение срока, исчисляемого годами, месяцами или днями, начинается на следующий день после даты или наступления события, которыми определено его начало.</w:t>
      </w:r>
    </w:p>
    <w:p>
      <w:pPr>
        <w:pStyle w:val="0"/>
        <w:spacing w:before="240"/>
        <w:ind w:firstLine="540"/>
        <w:jc w:val="both"/>
      </w:pPr>
      <w:r>
        <w:rPr>
          <w:sz w:val="24"/>
        </w:rPr>
        <w:t xml:space="preserve">4. Срок, исчисляемый годами, истекает в соответствующие месяц и число последнего года установленного срока. Срок, исчисляемый месяцами, истекает в соответствующее число последнего месяца установленного срока. В случае, если окончание срока, исчисляемого месяцами, приходится на месяц, который не имеет соответствующего числа, срок истекает в последний день этого месяца.</w:t>
      </w:r>
    </w:p>
    <w:p>
      <w:pPr>
        <w:pStyle w:val="0"/>
        <w:spacing w:before="240"/>
        <w:ind w:firstLine="540"/>
        <w:jc w:val="both"/>
      </w:pPr>
      <w:r>
        <w:rPr>
          <w:sz w:val="24"/>
        </w:rPr>
        <w:t xml:space="preserve">5. Срок, исчисляемый днями, исчисляется календарными днями, если иное не установлено настоящим Федеральным законом.</w:t>
      </w:r>
    </w:p>
    <w:p>
      <w:pPr>
        <w:pStyle w:val="0"/>
        <w:spacing w:before="240"/>
        <w:ind w:firstLine="540"/>
        <w:jc w:val="both"/>
      </w:pPr>
      <w:r>
        <w:rPr>
          <w:sz w:val="24"/>
        </w:rPr>
        <w:t xml:space="preserve">6. В случае, если последний день срока приходится на нерабочий день, днем окончания срока считается следующий за ним рабочий день.</w:t>
      </w:r>
    </w:p>
    <w:p>
      <w:pPr>
        <w:pStyle w:val="0"/>
        <w:spacing w:before="240"/>
        <w:ind w:firstLine="540"/>
        <w:jc w:val="both"/>
      </w:pPr>
      <w:r>
        <w:rPr>
          <w:sz w:val="24"/>
        </w:rPr>
        <w:t xml:space="preserve">7. Течение срока, определяемого часами, начинается с даты или наступления события, которыми определено его начало.</w:t>
      </w:r>
    </w:p>
    <w:p>
      <w:pPr>
        <w:pStyle w:val="0"/>
        <w:spacing w:before="240"/>
        <w:ind w:firstLine="540"/>
        <w:jc w:val="both"/>
      </w:pPr>
      <w:r>
        <w:rPr>
          <w:sz w:val="24"/>
        </w:rPr>
        <w:t xml:space="preserve">8. Срок, определяемый часами, оканчивается по истечении последнего часа установленного срока.</w:t>
      </w:r>
    </w:p>
    <w:p>
      <w:pPr>
        <w:pStyle w:val="0"/>
        <w:spacing w:before="240"/>
        <w:ind w:firstLine="540"/>
        <w:jc w:val="both"/>
      </w:pPr>
      <w:r>
        <w:rPr>
          <w:sz w:val="24"/>
        </w:rPr>
        <w:t xml:space="preserve">9. В случае, если действие должно совершиться немедленно, течение срока начинается с даты или наступления события, которыми определено его начало.</w:t>
      </w:r>
    </w:p>
    <w:p>
      <w:pPr>
        <w:pStyle w:val="0"/>
        <w:spacing w:before="240"/>
        <w:ind w:firstLine="540"/>
        <w:jc w:val="both"/>
      </w:pPr>
      <w:r>
        <w:rPr>
          <w:sz w:val="24"/>
        </w:rPr>
        <w:t xml:space="preserve">10. В случае, если действие должно быть совершено непосредственно в контрольном (надзорном) органе, срок истекает в тот час, когда в этом органе по установленным правилам заканчивается рабочий день или прекращаются соответствующие операции.</w:t>
      </w:r>
    </w:p>
    <w:p>
      <w:pPr>
        <w:pStyle w:val="0"/>
        <w:jc w:val="both"/>
      </w:pPr>
      <w:r>
        <w:rPr>
          <w:sz w:val="24"/>
        </w:rPr>
      </w:r>
    </w:p>
    <w:p>
      <w:pPr>
        <w:pStyle w:val="2"/>
        <w:ind w:firstLine="540"/>
        <w:jc w:val="both"/>
        <w:outlineLvl w:val="1"/>
      </w:pPr>
      <w:r>
        <w:rPr>
          <w:sz w:val="24"/>
        </w:rPr>
        <w:t xml:space="preserve">Глава 16. Результаты контрольного (надзорного) мероприятия</w:t>
      </w:r>
    </w:p>
    <w:p>
      <w:pPr>
        <w:pStyle w:val="0"/>
        <w:jc w:val="both"/>
      </w:pPr>
      <w:r>
        <w:rPr>
          <w:sz w:val="24"/>
        </w:rPr>
      </w:r>
    </w:p>
    <w:p>
      <w:pPr>
        <w:pStyle w:val="2"/>
        <w:ind w:firstLine="540"/>
        <w:jc w:val="both"/>
        <w:outlineLvl w:val="2"/>
      </w:pPr>
      <w:r>
        <w:rPr>
          <w:sz w:val="24"/>
        </w:rPr>
        <w:t xml:space="preserve">Статья 87. Оформление результатов контрольного (надзорного) мероприятия</w:t>
      </w:r>
    </w:p>
    <w:p>
      <w:pPr>
        <w:pStyle w:val="0"/>
        <w:jc w:val="both"/>
      </w:pPr>
      <w:r>
        <w:rPr>
          <w:sz w:val="24"/>
        </w:rPr>
      </w:r>
    </w:p>
    <w:p>
      <w:pPr>
        <w:pStyle w:val="0"/>
        <w:ind w:firstLine="540"/>
        <w:jc w:val="both"/>
      </w:pPr>
      <w:r>
        <w:rPr>
          <w:sz w:val="24"/>
        </w:rPr>
        <w:t xml:space="preserve">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(надзорным) органом мер, предусмотренных </w:t>
      </w:r>
      <w:hyperlink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 w:anchor="P1589" w:history="0">
        <w:r>
          <w:rPr>
            <w:color w:val="0000ff"/>
            <w:sz w:val="24"/>
          </w:rPr>
          <w:t xml:space="preserve">пунктом 2 части 2 статьи 90</w:t>
        </w:r>
      </w:hyperlink>
      <w:r>
        <w:rPr>
          <w:sz w:val="24"/>
        </w:rPr>
        <w:t xml:space="preserve"> настоящего Федерального закона.</w:t>
      </w:r>
    </w:p>
    <w:p>
      <w:pPr>
        <w:pStyle w:val="0"/>
        <w:spacing w:before="240"/>
        <w:ind w:firstLine="540"/>
        <w:jc w:val="both"/>
      </w:pPr>
      <w:r>
        <w:rPr>
          <w:sz w:val="24"/>
        </w:rPr>
        <w:t xml:space="preserve">2.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bookmarkStart w:id="1567" w:name="P1567"/>
    <w:bookmarkEnd w:id="1567"/>
    <w:p>
      <w:pPr>
        <w:pStyle w:val="0"/>
        <w:spacing w:before="240"/>
        <w:ind w:firstLine="540"/>
        <w:jc w:val="both"/>
      </w:pPr>
      <w:r>
        <w:rPr>
          <w:sz w:val="24"/>
        </w:rPr>
        <w:t xml:space="preserve">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4. Результаты контрольного (надзорного) мероприятия, содержащие информацию, составляющую государственную, коммерческую, служебную или иную охраняемую </w:t>
      </w:r>
      <w:r>
        <w:rPr>
          <w:sz w:val="24"/>
        </w:rPr>
        <w:t xml:space="preserve">законом</w:t>
      </w:r>
      <w:r>
        <w:rPr>
          <w:sz w:val="24"/>
        </w:rPr>
        <w:t xml:space="preserve"> тайну, оформляются с соблюдением требований, предусмотренных законодательством Российской Федерации.</w:t>
      </w:r>
    </w:p>
    <w:p>
      <w:pPr>
        <w:pStyle w:val="0"/>
        <w:spacing w:before="240"/>
        <w:ind w:firstLine="540"/>
        <w:jc w:val="both"/>
      </w:pPr>
      <w:r>
        <w:rPr>
          <w:sz w:val="24"/>
        </w:rPr>
        <w:t xml:space="preserve">5.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jc w:val="both"/>
      </w:pPr>
      <w:r>
        <w:rPr>
          <w:sz w:val="24"/>
        </w:rPr>
      </w:r>
    </w:p>
    <w:bookmarkStart w:id="1572" w:name="P1572"/>
    <w:bookmarkEnd w:id="1572"/>
    <w:p>
      <w:pPr>
        <w:pStyle w:val="2"/>
        <w:ind w:firstLine="540"/>
        <w:jc w:val="both"/>
        <w:outlineLvl w:val="2"/>
      </w:pPr>
      <w:r>
        <w:rPr>
          <w:sz w:val="24"/>
        </w:rPr>
        <w:t xml:space="preserve">Статья 88. Ознакомление с результатами контрольного (надзорного) мероприятия</w:t>
      </w:r>
    </w:p>
    <w:p>
      <w:pPr>
        <w:pStyle w:val="0"/>
        <w:jc w:val="both"/>
      </w:pPr>
      <w:r>
        <w:rPr>
          <w:sz w:val="24"/>
        </w:rPr>
      </w:r>
    </w:p>
    <w:p>
      <w:pPr>
        <w:pStyle w:val="0"/>
        <w:ind w:firstLine="540"/>
        <w:jc w:val="both"/>
      </w:pPr>
      <w:r>
        <w:rPr>
          <w:sz w:val="24"/>
        </w:rPr>
        <w:t xml:space="preserve">1. Контролируемое лицо или его представитель знакомится с содержанием акта на месте проведения контрольного (надзорного) мероприятия, за исключением случаев, установленных </w:t>
      </w:r>
      <w:hyperlink w:tooltip="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quot;Инспектор&quot;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 w:anchor="P1575" w:history="0">
        <w:r>
          <w:rPr>
            <w:color w:val="0000ff"/>
            <w:sz w:val="24"/>
          </w:rPr>
          <w:t xml:space="preserve">частью 2</w:t>
        </w:r>
      </w:hyperlink>
      <w:r>
        <w:rPr>
          <w:sz w:val="24"/>
        </w:rPr>
        <w:t xml:space="preserve"> настоящей статьи.</w:t>
      </w:r>
    </w:p>
    <w:bookmarkStart w:id="1575" w:name="P1575"/>
    <w:bookmarkEnd w:id="1575"/>
    <w:p>
      <w:pPr>
        <w:pStyle w:val="0"/>
        <w:spacing w:before="240"/>
        <w:ind w:firstLine="540"/>
        <w:jc w:val="both"/>
      </w:pPr>
      <w:r>
        <w:rPr>
          <w:sz w:val="24"/>
        </w:rPr>
        <w:t xml:space="preserve">2. В случае проведения контрольных (надзорных)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hyperlink w:tooltip="6) отбор проб (образцов);" w:anchor="P1154" w:history="0">
        <w:r>
          <w:rPr>
            <w:color w:val="0000ff"/>
            <w:sz w:val="24"/>
          </w:rPr>
          <w:t xml:space="preserve">пунктами 6</w:t>
        </w:r>
      </w:hyperlink>
      <w:r>
        <w:rPr>
          <w:sz w:val="24"/>
        </w:rPr>
        <w:t xml:space="preserve"> - </w:t>
      </w:r>
      <w:hyperlink w:tooltip="9) экспертиза;" w:anchor="P1157" w:history="0">
        <w:r>
          <w:rPr>
            <w:color w:val="0000ff"/>
            <w:sz w:val="24"/>
          </w:rPr>
          <w:t xml:space="preserve">9 части 1 статьи 65</w:t>
        </w:r>
      </w:hyperlink>
      <w:r>
        <w:rPr>
          <w:sz w:val="24"/>
        </w:rPr>
        <w:t xml:space="preserve"> настоящего Федерального закона,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w:t>
      </w:r>
    </w:p>
    <w:p>
      <w:pPr>
        <w:pStyle w:val="0"/>
        <w:jc w:val="both"/>
      </w:pPr>
      <w:r>
        <w:rPr>
          <w:sz w:val="24"/>
        </w:rPr>
        <w:t xml:space="preserve">(в ред. Федеральных законов от 28.12.2024 </w:t>
      </w:r>
      <w:r>
        <w:rPr>
          <w:sz w:val="24"/>
        </w:rPr>
        <w:t xml:space="preserve">N 540-ФЗ</w:t>
      </w:r>
      <w:r>
        <w:rPr>
          <w:sz w:val="24"/>
        </w:rPr>
        <w:t xml:space="preserve">, от 29.12.2025 </w:t>
      </w:r>
      <w:r>
        <w:rPr>
          <w:sz w:val="24"/>
        </w:rPr>
        <w:t xml:space="preserve">N 567-ФЗ</w:t>
      </w:r>
      <w:r>
        <w:rPr>
          <w:sz w:val="24"/>
        </w:rPr>
        <w:t xml:space="preserve">)</w:t>
      </w:r>
    </w:p>
    <w:p>
      <w:pPr>
        <w:pStyle w:val="0"/>
        <w:spacing w:before="240"/>
        <w:ind w:firstLine="540"/>
        <w:jc w:val="both"/>
      </w:pPr>
      <w:r>
        <w:rPr>
          <w:sz w:val="24"/>
        </w:rPr>
        <w:t xml:space="preserve">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pPr>
        <w:pStyle w:val="0"/>
        <w:spacing w:before="240"/>
        <w:ind w:firstLine="540"/>
        <w:jc w:val="both"/>
      </w:pPr>
      <w:r>
        <w:rPr>
          <w:sz w:val="24"/>
        </w:rPr>
        <w:t xml:space="preserve">4. 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w:t>
      </w:r>
      <w:hyperlink w:tooltip="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настоящим Федеральным законом, если иной порядок оформления акта не установлен настоящим Федеральным законом или Правительством Российской Федерации." w:anchor="P1567" w:history="0">
        <w:r>
          <w:rPr>
            <w:color w:val="0000ff"/>
            <w:sz w:val="24"/>
          </w:rPr>
          <w:t xml:space="preserve">частью 3 статьи 87</w:t>
        </w:r>
      </w:hyperlink>
      <w:r>
        <w:rPr>
          <w:sz w:val="24"/>
        </w:rPr>
        <w:t xml:space="preserve"> настоящего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w:tooltip="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 w:anchor="P368" w:history="0">
        <w:r>
          <w:rPr>
            <w:color w:val="0000ff"/>
            <w:sz w:val="24"/>
          </w:rPr>
          <w:t xml:space="preserve">пунктом 2 части 5 статьи 21</w:t>
        </w:r>
      </w:hyperlink>
      <w:r>
        <w:rPr>
          <w:sz w:val="24"/>
        </w:rPr>
        <w:t xml:space="preserve"> настоящего Федерального закона.</w:t>
      </w:r>
    </w:p>
    <w:p>
      <w:pPr>
        <w:pStyle w:val="0"/>
        <w:jc w:val="both"/>
      </w:pPr>
      <w:r>
        <w:rPr>
          <w:sz w:val="24"/>
        </w:rPr>
        <w:t xml:space="preserve">(часть 4 введена Федеральным </w:t>
      </w:r>
      <w:r>
        <w:rPr>
          <w:sz w:val="24"/>
        </w:rPr>
        <w:t xml:space="preserve">законом</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89. Утратила силу. - Федеральный </w:t>
      </w:r>
      <w:r>
        <w:rPr>
          <w:sz w:val="24"/>
        </w:rPr>
        <w:t xml:space="preserve">закон</w:t>
      </w:r>
      <w:r>
        <w:rPr>
          <w:sz w:val="24"/>
        </w:rPr>
        <w:t xml:space="preserve"> от 28.12.2024 N 540-ФЗ.</w:t>
      </w:r>
    </w:p>
    <w:p>
      <w:pPr>
        <w:pStyle w:val="0"/>
        <w:jc w:val="both"/>
      </w:pPr>
      <w:r>
        <w:rPr>
          <w:sz w:val="24"/>
        </w:rPr>
      </w:r>
    </w:p>
    <w:bookmarkStart w:id="1583" w:name="P1583"/>
    <w:bookmarkEnd w:id="1583"/>
    <w:p>
      <w:pPr>
        <w:pStyle w:val="2"/>
        <w:ind w:firstLine="540"/>
        <w:jc w:val="both"/>
        <w:outlineLvl w:val="2"/>
      </w:pPr>
      <w:r>
        <w:rPr>
          <w:sz w:val="24"/>
        </w:rPr>
        <w:t xml:space="preserve">Статья 90. Решения, принимаемые по результатам контрольных (надзорных) мероприятий</w:t>
      </w:r>
    </w:p>
    <w:p>
      <w:pPr>
        <w:pStyle w:val="0"/>
        <w:jc w:val="both"/>
      </w:pPr>
      <w:r>
        <w:rPr>
          <w:sz w:val="24"/>
        </w:rPr>
      </w:r>
    </w:p>
    <w:p>
      <w:pPr>
        <w:pStyle w:val="0"/>
        <w:ind w:firstLine="540"/>
        <w:jc w:val="both"/>
      </w:pPr>
      <w:r>
        <w:rPr>
          <w:sz w:val="24"/>
        </w:rPr>
        <w:t xml:space="preserve">1.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bookmarkStart w:id="1586" w:name="P1586"/>
    <w:bookmarkEnd w:id="1586"/>
    <w:p>
      <w:pPr>
        <w:pStyle w:val="0"/>
        <w:spacing w:before="240"/>
        <w:ind w:firstLine="540"/>
        <w:jc w:val="both"/>
      </w:pPr>
      <w:r>
        <w:rPr>
          <w:sz w:val="24"/>
        </w:rPr>
        <w:t xml:space="preserve">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w:t>
      </w:r>
    </w:p>
    <w:bookmarkStart w:id="1587" w:name="P1587"/>
    <w:bookmarkEnd w:id="1587"/>
    <w:p>
      <w:pPr>
        <w:pStyle w:val="0"/>
        <w:spacing w:before="240"/>
        <w:ind w:firstLine="540"/>
        <w:jc w:val="both"/>
      </w:pPr>
      <w:r>
        <w:rPr>
          <w:sz w:val="24"/>
        </w:rPr>
        <w:t xml:space="preserve">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pPr>
        <w:pStyle w:val="0"/>
        <w:jc w:val="both"/>
      </w:pPr>
      <w:r>
        <w:rPr>
          <w:sz w:val="24"/>
        </w:rPr>
        <w:t xml:space="preserve">(в ред. Федерального </w:t>
      </w:r>
      <w:r>
        <w:rPr>
          <w:sz w:val="24"/>
        </w:rPr>
        <w:t xml:space="preserve">закона</w:t>
      </w:r>
      <w:r>
        <w:rPr>
          <w:sz w:val="24"/>
        </w:rPr>
        <w:t xml:space="preserve"> от 28.12.2024 N 540-ФЗ)</w:t>
      </w:r>
    </w:p>
    <w:bookmarkStart w:id="1589" w:name="P1589"/>
    <w:bookmarkEnd w:id="1589"/>
    <w:p>
      <w:pPr>
        <w:pStyle w:val="0"/>
        <w:spacing w:before="240"/>
        <w:ind w:firstLine="540"/>
        <w:jc w:val="both"/>
      </w:pPr>
      <w:r>
        <w:rPr>
          <w:sz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bookmarkStart w:id="1590" w:name="P1590"/>
    <w:bookmarkEnd w:id="1590"/>
    <w:p>
      <w:pPr>
        <w:pStyle w:val="0"/>
        <w:spacing w:before="240"/>
        <w:ind w:firstLine="540"/>
        <w:jc w:val="both"/>
      </w:pPr>
      <w:r>
        <w:rPr>
          <w:sz w:val="24"/>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40"/>
        <w:ind w:firstLine="540"/>
        <w:jc w:val="both"/>
      </w:pPr>
      <w:r>
        <w:rPr>
          <w:sz w:val="24"/>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bookmarkStart w:id="1594" w:name="P1594"/>
    <w:bookmarkEnd w:id="1594"/>
    <w:p>
      <w:pPr>
        <w:pStyle w:val="0"/>
        <w:spacing w:before="240"/>
        <w:ind w:firstLine="540"/>
        <w:jc w:val="both"/>
      </w:pPr>
      <w:r>
        <w:rPr>
          <w:sz w:val="24"/>
        </w:rPr>
        <w:t xml:space="preserve">3. Федеральным законом о виде контроля могут быть предусмотрены иные решения, принимаемые при проведении и по результатам проведения контрольных (надзорных) мероприятий.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4. Положением о виде контроля могут быть предусмотрены случаи, при которых предусмотренные </w:t>
      </w:r>
      <w:hyperlink w:tooltip="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 w:anchor="P1590" w:history="0">
        <w:r>
          <w:rPr>
            <w:color w:val="0000ff"/>
            <w:sz w:val="24"/>
          </w:rPr>
          <w:t xml:space="preserve">пунктом 3 части 2</w:t>
        </w:r>
      </w:hyperlink>
      <w:r>
        <w:rPr>
          <w:sz w:val="24"/>
        </w:rPr>
        <w:t xml:space="preserve"> настоящей статьи меры не принимаются (в части административных правонарушений), если выданное предписание об устранении нарушений обязательных требований исполнено контролируемым лицом надлежащим образом.</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jc w:val="both"/>
      </w:pPr>
      <w:r>
        <w:rPr>
          <w:sz w:val="24"/>
        </w:rPr>
      </w:r>
    </w:p>
    <w:bookmarkStart w:id="1599" w:name="P1599"/>
    <w:bookmarkEnd w:id="1599"/>
    <w:p>
      <w:pPr>
        <w:pStyle w:val="2"/>
        <w:ind w:firstLine="540"/>
        <w:jc w:val="both"/>
        <w:outlineLvl w:val="2"/>
      </w:pPr>
      <w:r>
        <w:rPr>
          <w:sz w:val="24"/>
        </w:rPr>
        <w:t xml:space="preserve">Статья 90.1. Предписание об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pPr>
        <w:pStyle w:val="0"/>
        <w:spacing w:before="240"/>
        <w:ind w:firstLine="540"/>
        <w:jc w:val="both"/>
      </w:pPr>
      <w:r>
        <w:rPr>
          <w:sz w:val="24"/>
        </w:rPr>
        <w:t xml:space="preserve">2. 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pPr>
        <w:pStyle w:val="0"/>
        <w:spacing w:before="240"/>
        <w:ind w:firstLine="540"/>
        <w:jc w:val="both"/>
      </w:pPr>
      <w:r>
        <w:rPr>
          <w:sz w:val="24"/>
        </w:rPr>
        <w:t xml:space="preserve">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pPr>
        <w:pStyle w:val="0"/>
        <w:spacing w:before="240"/>
        <w:ind w:firstLine="540"/>
        <w:jc w:val="both"/>
      </w:pPr>
      <w:r>
        <w:rPr>
          <w:sz w:val="24"/>
        </w:rPr>
        <w:t xml:space="preserve">2) срок устранения выявленного нарушения обязательных требований с указанием конкретной даты;</w:t>
      </w:r>
    </w:p>
    <w:p>
      <w:pPr>
        <w:pStyle w:val="0"/>
        <w:spacing w:before="240"/>
        <w:ind w:firstLine="540"/>
        <w:jc w:val="both"/>
      </w:pPr>
      <w:r>
        <w:rPr>
          <w:sz w:val="24"/>
        </w:rPr>
        <w:t xml:space="preserve">3) перечень рекомендованных мероприятий по устранению выявленного нарушения обязательных требований;</w:t>
      </w:r>
    </w:p>
    <w:p>
      <w:pPr>
        <w:pStyle w:val="0"/>
        <w:spacing w:before="240"/>
        <w:ind w:firstLine="540"/>
        <w:jc w:val="both"/>
      </w:pPr>
      <w:r>
        <w:rPr>
          <w:sz w:val="24"/>
        </w:rPr>
        <w:t xml:space="preserve">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pPr>
        <w:pStyle w:val="0"/>
        <w:spacing w:before="240"/>
        <w:ind w:firstLine="540"/>
        <w:jc w:val="both"/>
      </w:pPr>
      <w:r>
        <w:rPr>
          <w:sz w:val="24"/>
        </w:rPr>
        <w:t xml:space="preserve">3.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ind w:firstLine="540"/>
        <w:jc w:val="both"/>
      </w:pPr>
      <w:r>
        <w:rPr>
          <w:sz w:val="24"/>
        </w:rPr>
        <w:t xml:space="preserve">4. 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pPr>
        <w:pStyle w:val="0"/>
        <w:ind w:firstLine="540"/>
        <w:jc w:val="both"/>
      </w:pPr>
      <w:r>
        <w:rPr>
          <w:sz w:val="24"/>
        </w:rPr>
      </w:r>
    </w:p>
    <w:p>
      <w:pPr>
        <w:pStyle w:val="2"/>
        <w:ind w:firstLine="540"/>
        <w:jc w:val="both"/>
        <w:outlineLvl w:val="2"/>
      </w:pPr>
      <w:r>
        <w:rPr>
          <w:sz w:val="24"/>
        </w:rPr>
        <w:t xml:space="preserve">Статья 90.2. Соглашение о надлежащем устранении выявленных нарушений обязательных требований</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28.12.2024 N 540-ФЗ)</w:t>
      </w:r>
    </w:p>
    <w:p>
      <w:pPr>
        <w:pStyle w:val="0"/>
        <w:ind w:firstLine="540"/>
        <w:jc w:val="both"/>
      </w:pPr>
      <w:r>
        <w:rPr>
          <w:sz w:val="24"/>
        </w:rPr>
      </w:r>
    </w:p>
    <w:p>
      <w:pPr>
        <w:pStyle w:val="0"/>
        <w:ind w:firstLine="540"/>
        <w:jc w:val="both"/>
      </w:pPr>
      <w:r>
        <w:rPr>
          <w:sz w:val="24"/>
        </w:rPr>
        <w:t xml:space="preserve">1.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pPr>
        <w:pStyle w:val="0"/>
        <w:spacing w:before="240"/>
        <w:ind w:firstLine="540"/>
        <w:jc w:val="both"/>
      </w:pPr>
      <w:r>
        <w:rPr>
          <w:sz w:val="24"/>
        </w:rPr>
        <w:t xml:space="preserve">2. 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в рамках которых соглашение может быть заключено, определяется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3. 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pPr>
        <w:pStyle w:val="0"/>
        <w:spacing w:before="240"/>
        <w:ind w:firstLine="540"/>
        <w:jc w:val="both"/>
      </w:pPr>
      <w:r>
        <w:rPr>
          <w:sz w:val="24"/>
        </w:rPr>
        <w:t xml:space="preserve">4. 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при этом осуществляя поэтапную оценку исполнения контролируемым лицом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5. Соглашение должно включать:</w:t>
      </w:r>
    </w:p>
    <w:p>
      <w:pPr>
        <w:pStyle w:val="0"/>
        <w:spacing w:before="240"/>
        <w:ind w:firstLine="540"/>
        <w:jc w:val="both"/>
      </w:pPr>
      <w:r>
        <w:rPr>
          <w:sz w:val="24"/>
        </w:rPr>
        <w:t xml:space="preserve">1) перечень выявленных нарушений обязательных требований, подлежащих устранению контролируемым лицом;</w:t>
      </w:r>
    </w:p>
    <w:p>
      <w:pPr>
        <w:pStyle w:val="0"/>
        <w:spacing w:before="240"/>
        <w:ind w:firstLine="540"/>
        <w:jc w:val="both"/>
      </w:pPr>
      <w:r>
        <w:rPr>
          <w:sz w:val="24"/>
        </w:rPr>
        <w:t xml:space="preserve">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pPr>
        <w:pStyle w:val="0"/>
        <w:spacing w:before="240"/>
        <w:ind w:firstLine="540"/>
        <w:jc w:val="both"/>
      </w:pPr>
      <w:r>
        <w:rPr>
          <w:sz w:val="24"/>
        </w:rPr>
        <w:t xml:space="preserve">3) срок исполнения соглашения.</w:t>
      </w:r>
    </w:p>
    <w:p>
      <w:pPr>
        <w:pStyle w:val="0"/>
        <w:spacing w:before="240"/>
        <w:ind w:firstLine="540"/>
        <w:jc w:val="both"/>
      </w:pPr>
      <w:r>
        <w:rPr>
          <w:sz w:val="24"/>
        </w:rPr>
        <w:t xml:space="preserve">6. Соглашение подлежит согласованию с органами прокуратуры. </w:t>
      </w:r>
      <w:r>
        <w:rPr>
          <w:sz w:val="24"/>
        </w:rPr>
        <w:t xml:space="preserve">Порядок</w:t>
      </w:r>
      <w:r>
        <w:rPr>
          <w:sz w:val="24"/>
        </w:rPr>
        <w:t xml:space="preserve"> согласования органами прокуратуры соглашений устанавливается приказом Генерального прокурора Российской Федерации.</w:t>
      </w:r>
    </w:p>
    <w:p>
      <w:pPr>
        <w:pStyle w:val="0"/>
        <w:spacing w:before="240"/>
        <w:ind w:firstLine="540"/>
        <w:jc w:val="both"/>
      </w:pPr>
      <w:r>
        <w:rPr>
          <w:sz w:val="24"/>
        </w:rPr>
        <w:t xml:space="preserve">7. 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pPr>
        <w:pStyle w:val="0"/>
        <w:spacing w:before="240"/>
        <w:ind w:firstLine="540"/>
        <w:jc w:val="both"/>
      </w:pPr>
      <w:r>
        <w:rPr>
          <w:sz w:val="24"/>
        </w:rPr>
        <w:t xml:space="preserve">8. По истечении срока исполнения соглашения контрольный (надзорный) орган принимает решение о признании соглашения исполненным или неисполненным.</w:t>
      </w:r>
    </w:p>
    <w:p>
      <w:pPr>
        <w:pStyle w:val="0"/>
        <w:spacing w:before="240"/>
        <w:ind w:firstLine="540"/>
        <w:jc w:val="both"/>
      </w:pPr>
      <w:r>
        <w:rPr>
          <w:sz w:val="24"/>
        </w:rPr>
        <w:t xml:space="preserve">9.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 что может являться основанием для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spacing w:before="240"/>
        <w:ind w:firstLine="540"/>
        <w:jc w:val="both"/>
      </w:pPr>
      <w:r>
        <w:rPr>
          <w:sz w:val="24"/>
        </w:rPr>
        <w:t xml:space="preserve">10. Контролируемое лицо не имеет права отказаться от исполнения соглашения в одностороннем порядке. Контролируемое лицо, с которым расторгнуто соглашение, вправе подать ходатайство о заключении с контрольным (надзорным) органом нового соглашения не ранее чем через пять лет с момента расторжения соглашения.</w:t>
      </w:r>
    </w:p>
    <w:p>
      <w:pPr>
        <w:pStyle w:val="0"/>
        <w:jc w:val="both"/>
      </w:pPr>
      <w:r>
        <w:rPr>
          <w:sz w:val="24"/>
        </w:rPr>
        <w:t xml:space="preserve">(в ред. Федерального </w:t>
      </w:r>
      <w:r>
        <w:rPr>
          <w:sz w:val="24"/>
        </w:rPr>
        <w:t xml:space="preserve">закона</w:t>
      </w:r>
      <w:r>
        <w:rPr>
          <w:sz w:val="24"/>
        </w:rPr>
        <w:t xml:space="preserve"> от 29.12.2025 N 567-ФЗ)</w:t>
      </w:r>
    </w:p>
    <w:p>
      <w:pPr>
        <w:pStyle w:val="0"/>
        <w:jc w:val="both"/>
      </w:pPr>
      <w:r>
        <w:rPr>
          <w:sz w:val="24"/>
        </w:rPr>
      </w:r>
    </w:p>
    <w:p>
      <w:pPr>
        <w:pStyle w:val="2"/>
        <w:ind w:firstLine="540"/>
        <w:jc w:val="both"/>
        <w:outlineLvl w:val="2"/>
      </w:pPr>
      <w:r>
        <w:rPr>
          <w:sz w:val="24"/>
        </w:rPr>
        <w:t xml:space="preserve">Статья 91. Недействительность результатов контрольного (надзорного) мероприятия</w:t>
      </w:r>
    </w:p>
    <w:p>
      <w:pPr>
        <w:pStyle w:val="0"/>
        <w:jc w:val="both"/>
      </w:pPr>
      <w:r>
        <w:rPr>
          <w:sz w:val="24"/>
        </w:rPr>
      </w:r>
    </w:p>
    <w:p>
      <w:pPr>
        <w:pStyle w:val="0"/>
        <w:ind w:firstLine="540"/>
        <w:jc w:val="both"/>
      </w:pPr>
      <w:r>
        <w:rPr>
          <w:sz w:val="24"/>
        </w:rPr>
        <w:t xml:space="preserve">1. Решения, принятые по результатам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предусмотренным </w:t>
      </w:r>
      <w:hyperlink w:tooltip="2. Грубым нарушением требований к организации и осуществлению государственного контроля (надзора), муниципального контроля является:" w:anchor="P1637" w:history="0">
        <w:r>
          <w:rPr>
            <w:color w:val="0000ff"/>
            <w:sz w:val="24"/>
          </w:rPr>
          <w:t xml:space="preserve">частью 2</w:t>
        </w:r>
      </w:hyperlink>
      <w:r>
        <w:rPr>
          <w:sz w:val="24"/>
        </w:rPr>
        <w:t xml:space="preserve"> настоящей статьи, подлежат отмене контрольным (надзорным) органом, проводившим контрольное (надзорное)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государственного контроля (надзора), муниципального контроля уполномоченное должностное лицо контрольного (надзорного) органа, проводившего контрольное (надзорное) мероприятие, принимает решение о признании результатов такого мероприятия недействительными.</w:t>
      </w:r>
    </w:p>
    <w:bookmarkStart w:id="1637" w:name="P1637"/>
    <w:bookmarkEnd w:id="1637"/>
    <w:p>
      <w:pPr>
        <w:pStyle w:val="0"/>
        <w:spacing w:before="240"/>
        <w:ind w:firstLine="540"/>
        <w:jc w:val="both"/>
      </w:pPr>
      <w:r>
        <w:rPr>
          <w:sz w:val="24"/>
        </w:rPr>
        <w:t xml:space="preserve">2. Грубым нарушением требований к организации и осуществлению государственного контроля (надзора), муниципального контроля является:</w:t>
      </w:r>
    </w:p>
    <w:p>
      <w:pPr>
        <w:pStyle w:val="0"/>
        <w:spacing w:before="240"/>
        <w:ind w:firstLine="540"/>
        <w:jc w:val="both"/>
      </w:pPr>
      <w:r>
        <w:rPr>
          <w:sz w:val="24"/>
        </w:rPr>
        <w:t xml:space="preserve">1) отсутствие оснований проведения контрольных (надзорных) мероприятий;</w:t>
      </w:r>
    </w:p>
    <w:p>
      <w:pPr>
        <w:pStyle w:val="0"/>
        <w:spacing w:before="240"/>
        <w:ind w:firstLine="540"/>
        <w:jc w:val="both"/>
      </w:pPr>
      <w:r>
        <w:rPr>
          <w:sz w:val="24"/>
        </w:rPr>
        <w:t xml:space="preserve">2) отсутствие согласования с органами прокуратуры проведения контрольного (надзорного) мероприятия в случае, если такое согласование является обязательным;</w:t>
      </w:r>
    </w:p>
    <w:p>
      <w:pPr>
        <w:pStyle w:val="0"/>
        <w:spacing w:before="240"/>
        <w:ind w:firstLine="540"/>
        <w:jc w:val="both"/>
      </w:pPr>
      <w:r>
        <w:rPr>
          <w:sz w:val="24"/>
        </w:rPr>
        <w:t xml:space="preserve">3) нарушение требования об уведомлении о проведении контрольного (надзорного) мероприятия в случае, если такое уведомление является обязательным;</w:t>
      </w:r>
    </w:p>
    <w:p>
      <w:pPr>
        <w:pStyle w:val="0"/>
        <w:spacing w:before="240"/>
        <w:ind w:firstLine="540"/>
        <w:jc w:val="both"/>
      </w:pPr>
      <w:r>
        <w:rPr>
          <w:sz w:val="24"/>
        </w:rPr>
        <w:t xml:space="preserve">4) нарушение периодичности проведения планового контрольного (надзорного) мероприятия;</w:t>
      </w:r>
    </w:p>
    <w:p>
      <w:pPr>
        <w:pStyle w:val="0"/>
        <w:spacing w:before="240"/>
        <w:ind w:firstLine="540"/>
        <w:jc w:val="both"/>
      </w:pPr>
      <w:r>
        <w:rPr>
          <w:sz w:val="24"/>
        </w:rPr>
        <w:t xml:space="preserve">5) проведение планового контрольного (надзорного) мероприятия, не включенного в соответствующий план проведения контрольных (надзорных) мероприятий;</w:t>
      </w:r>
    </w:p>
    <w:p>
      <w:pPr>
        <w:pStyle w:val="0"/>
        <w:spacing w:before="240"/>
        <w:ind w:firstLine="540"/>
        <w:jc w:val="both"/>
      </w:pPr>
      <w:r>
        <w:rPr>
          <w:sz w:val="24"/>
        </w:rPr>
        <w:t xml:space="preserve">6) принятие решения по результатам контрольного (надзорного) мероприятия на основании оценки соблюдения положений нормативных правовых актов и иных документов, не являющихся обязательными требованиями;</w:t>
      </w:r>
    </w:p>
    <w:p>
      <w:pPr>
        <w:pStyle w:val="0"/>
        <w:spacing w:before="240"/>
        <w:ind w:firstLine="540"/>
        <w:jc w:val="both"/>
      </w:pPr>
      <w:r>
        <w:rPr>
          <w:sz w:val="24"/>
        </w:rPr>
        <w:t xml:space="preserve">7) привлечение к проведению контрольного (надзорного) мероприятия лиц, участие которых не предусмотрено настоящим Федеральным законом;</w:t>
      </w:r>
    </w:p>
    <w:p>
      <w:pPr>
        <w:pStyle w:val="0"/>
        <w:spacing w:before="240"/>
        <w:ind w:firstLine="540"/>
        <w:jc w:val="both"/>
      </w:pPr>
      <w:r>
        <w:rPr>
          <w:sz w:val="24"/>
        </w:rPr>
        <w:t xml:space="preserve">8) нарушение сроков проведения контрольного (надзорного) мероприятия;</w:t>
      </w:r>
    </w:p>
    <w:p>
      <w:pPr>
        <w:pStyle w:val="0"/>
        <w:spacing w:before="240"/>
        <w:ind w:firstLine="540"/>
        <w:jc w:val="both"/>
      </w:pPr>
      <w:r>
        <w:rPr>
          <w:sz w:val="24"/>
        </w:rPr>
        <w:t xml:space="preserve">9) совершение в ходе контрольного (надзорного) мероприятия контрольных (надзорных) действий, не предусмотренных настоящим Федеральным законом для такого вида контрольного (надзорного) мероприятия;</w:t>
      </w:r>
    </w:p>
    <w:p>
      <w:pPr>
        <w:pStyle w:val="0"/>
        <w:spacing w:before="240"/>
        <w:ind w:firstLine="540"/>
        <w:jc w:val="both"/>
      </w:pPr>
      <w:r>
        <w:rPr>
          <w:sz w:val="24"/>
        </w:rPr>
        <w:t xml:space="preserve">10) непредоставление контролируемому лицу для ознакомления документа с результатами контрольного (надзорного) мероприятия в случае, если обязанность его предоставления установлена настоящим Федеральным законом;</w:t>
      </w:r>
    </w:p>
    <w:p>
      <w:pPr>
        <w:pStyle w:val="0"/>
        <w:spacing w:before="240"/>
        <w:ind w:firstLine="540"/>
        <w:jc w:val="both"/>
      </w:pPr>
      <w:r>
        <w:rPr>
          <w:sz w:val="24"/>
        </w:rPr>
        <w:t xml:space="preserve">11) проведение контрольного (надзорного) мероприятия, предусматривающего взаимодействие с контролируемым лицом, не включенного в единый реестр контрольных (надзорных) мероприятий;</w:t>
      </w:r>
    </w:p>
    <w:p>
      <w:pPr>
        <w:pStyle w:val="0"/>
        <w:jc w:val="both"/>
      </w:pPr>
      <w:r>
        <w:rPr>
          <w:sz w:val="24"/>
        </w:rPr>
        <w:t xml:space="preserve">(в ред. Федеральных законов от 11.06.2021 </w:t>
      </w:r>
      <w:r>
        <w:rPr>
          <w:sz w:val="24"/>
        </w:rPr>
        <w:t xml:space="preserve">N 170-ФЗ</w:t>
      </w:r>
      <w:r>
        <w:rPr>
          <w:sz w:val="24"/>
        </w:rPr>
        <w:t xml:space="preserve">, от 28.12.2024 </w:t>
      </w:r>
      <w:r>
        <w:rPr>
          <w:sz w:val="24"/>
        </w:rPr>
        <w:t xml:space="preserve">N 540-ФЗ</w:t>
      </w:r>
      <w:r>
        <w:rPr>
          <w:sz w:val="24"/>
        </w:rPr>
        <w:t xml:space="preserve">)</w:t>
      </w:r>
    </w:p>
    <w:p>
      <w:pPr>
        <w:pStyle w:val="0"/>
        <w:spacing w:before="240"/>
        <w:ind w:firstLine="540"/>
        <w:jc w:val="both"/>
      </w:pPr>
      <w:r>
        <w:rPr>
          <w:sz w:val="24"/>
        </w:rPr>
        <w:t xml:space="preserve">12) нарушение запретов и ограничений, установленных </w:t>
      </w:r>
      <w:hyperlink w:tooltip="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 w:anchor="P617" w:history="0">
        <w:r>
          <w:rPr>
            <w:color w:val="0000ff"/>
            <w:sz w:val="24"/>
          </w:rPr>
          <w:t xml:space="preserve">пунктом 5 статьи 37</w:t>
        </w:r>
      </w:hyperlink>
      <w:r>
        <w:rPr>
          <w:sz w:val="24"/>
        </w:rPr>
        <w:t xml:space="preserve"> настоящего Федерального закона.</w:t>
      </w:r>
    </w:p>
    <w:p>
      <w:pPr>
        <w:pStyle w:val="0"/>
        <w:jc w:val="both"/>
      </w:pPr>
      <w:r>
        <w:rPr>
          <w:sz w:val="24"/>
        </w:rPr>
        <w:t xml:space="preserve">(п. 12 введен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После признания недействительными результатов контрольного (надзорного) мероприятия, проведенного с грубым нарушением требований к организации и осуществлению государственного контроля (надзора), муниципального контроля, повторное внеплановое контрольное (надзорное)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(надзорного) мероприятия и основания для его проведения.</w:t>
      </w:r>
    </w:p>
    <w:p>
      <w:pPr>
        <w:pStyle w:val="0"/>
        <w:jc w:val="both"/>
      </w:pPr>
      <w:r>
        <w:rPr>
          <w:sz w:val="24"/>
        </w:rPr>
      </w:r>
    </w:p>
    <w:p>
      <w:pPr>
        <w:pStyle w:val="2"/>
        <w:ind w:firstLine="540"/>
        <w:jc w:val="both"/>
        <w:outlineLvl w:val="1"/>
      </w:pPr>
      <w:r>
        <w:rPr>
          <w:sz w:val="24"/>
        </w:rPr>
        <w:t xml:space="preserve">Глава 17. Исполнение решений контрольных (надзорных) органов</w:t>
      </w:r>
    </w:p>
    <w:p>
      <w:pPr>
        <w:pStyle w:val="0"/>
        <w:jc w:val="both"/>
      </w:pPr>
      <w:r>
        <w:rPr>
          <w:sz w:val="24"/>
        </w:rPr>
      </w:r>
    </w:p>
    <w:p>
      <w:pPr>
        <w:pStyle w:val="2"/>
        <w:ind w:firstLine="540"/>
        <w:jc w:val="both"/>
        <w:outlineLvl w:val="2"/>
      </w:pPr>
      <w:r>
        <w:rPr>
          <w:sz w:val="24"/>
        </w:rPr>
        <w:t xml:space="preserve">Статья 92. Органы, осуществляющие контроль за исполнением решений контрольных (надзорных) органов</w:t>
      </w:r>
    </w:p>
    <w:p>
      <w:pPr>
        <w:pStyle w:val="0"/>
        <w:jc w:val="both"/>
      </w:pPr>
      <w:r>
        <w:rPr>
          <w:sz w:val="24"/>
        </w:rPr>
      </w:r>
    </w:p>
    <w:p>
      <w:pPr>
        <w:pStyle w:val="0"/>
        <w:ind w:firstLine="540"/>
        <w:jc w:val="both"/>
      </w:pPr>
      <w:r>
        <w:rPr>
          <w:sz w:val="24"/>
        </w:rPr>
        <w:t xml:space="preserve">1. Органами, осуществляющими контроль за исполнением предписаний, иных решений контрольных (надзорных) органов (далее также - решения), являются контрольные (надзорные) органы, вынесшие решения.</w:t>
      </w:r>
    </w:p>
    <w:p>
      <w:pPr>
        <w:pStyle w:val="0"/>
        <w:spacing w:before="240"/>
        <w:ind w:firstLine="540"/>
        <w:jc w:val="both"/>
      </w:pPr>
      <w:r>
        <w:rPr>
          <w:sz w:val="24"/>
        </w:rPr>
        <w:t xml:space="preserve">2. Уполномоченное должностное лицо контрольного (надзорного) органа по ходатайству контролируемого лица, по представлению инспектора или по решению органа, уполномоченного на рассмотрение жалоб на решения, действия (бездействие) должностных лиц контрольного (надзорного) органа, вправе внести изменения в решение в сторону улучшения положения контролируемого лица.</w:t>
      </w:r>
    </w:p>
    <w:p>
      <w:pPr>
        <w:pStyle w:val="0"/>
        <w:jc w:val="both"/>
      </w:pPr>
      <w:r>
        <w:rPr>
          <w:sz w:val="24"/>
        </w:rPr>
      </w:r>
    </w:p>
    <w:p>
      <w:pPr>
        <w:pStyle w:val="2"/>
        <w:ind w:firstLine="540"/>
        <w:jc w:val="both"/>
        <w:outlineLvl w:val="2"/>
      </w:pPr>
      <w:r>
        <w:rPr>
          <w:sz w:val="24"/>
        </w:rPr>
        <w:t xml:space="preserve">Статья 93. Отсрочка исполнения решения</w:t>
      </w:r>
    </w:p>
    <w:p>
      <w:pPr>
        <w:pStyle w:val="0"/>
        <w:jc w:val="both"/>
      </w:pPr>
      <w:r>
        <w:rPr>
          <w:sz w:val="24"/>
        </w:rPr>
      </w:r>
    </w:p>
    <w:p>
      <w:pPr>
        <w:pStyle w:val="0"/>
        <w:ind w:firstLine="540"/>
        <w:jc w:val="both"/>
      </w:pPr>
      <w:r>
        <w:rPr>
          <w:sz w:val="24"/>
        </w:rPr>
        <w:t xml:space="preserve">1. При наличии обстоятельств, вследствие которых исполнение решения невозможно в установленные сроки, уполномоченное должностное лицо контрольного (надзорного) органа может отсрочить исполнение решения на срок до одного года, о чем принимается соответствующее решение.</w:t>
      </w:r>
    </w:p>
    <w:p>
      <w:pPr>
        <w:pStyle w:val="0"/>
        <w:spacing w:before="240"/>
        <w:ind w:firstLine="540"/>
        <w:jc w:val="both"/>
      </w:pPr>
      <w:r>
        <w:rPr>
          <w:sz w:val="24"/>
        </w:rPr>
        <w:t xml:space="preserve">2. Решение об отсрочке исполнения решения принимается уполномоченным должностным лицом контрольного (надзорного) органа в порядке, предусмотренном </w:t>
      </w:r>
      <w:hyperlink w:tooltip="Статья 39. Право на обжалование решений контрольных (надзорных) органов, действий (бездействия) их должностных лиц при осуществлении государственного контроля (надзора), муниципального контроля" w:anchor="P632" w:history="0">
        <w:r>
          <w:rPr>
            <w:color w:val="0000ff"/>
            <w:sz w:val="24"/>
          </w:rPr>
          <w:t xml:space="preserve">статьями 39</w:t>
        </w:r>
      </w:hyperlink>
      <w:r>
        <w:rPr>
          <w:sz w:val="24"/>
        </w:rPr>
        <w:t xml:space="preserve"> - </w:t>
      </w:r>
      <w:hyperlink w:tooltip="Статья 43. Порядок рассмотрения жалобы" w:anchor="P712" w:history="0">
        <w:r>
          <w:rPr>
            <w:color w:val="0000ff"/>
            <w:sz w:val="24"/>
          </w:rPr>
          <w:t xml:space="preserve">43</w:t>
        </w:r>
      </w:hyperlink>
      <w:r>
        <w:rPr>
          <w:sz w:val="24"/>
        </w:rPr>
        <w:t xml:space="preserve"> настоящего Федерального закона.</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jc w:val="both"/>
      </w:pPr>
      <w:r>
        <w:rPr>
          <w:sz w:val="24"/>
        </w:rPr>
      </w:r>
    </w:p>
    <w:p>
      <w:pPr>
        <w:pStyle w:val="2"/>
        <w:ind w:firstLine="540"/>
        <w:jc w:val="both"/>
        <w:outlineLvl w:val="2"/>
      </w:pPr>
      <w:r>
        <w:rPr>
          <w:sz w:val="24"/>
        </w:rPr>
        <w:t xml:space="preserve">Статья 94. Разрешение вопросов, связанных с исполнением решения</w:t>
      </w:r>
    </w:p>
    <w:p>
      <w:pPr>
        <w:pStyle w:val="0"/>
        <w:jc w:val="both"/>
      </w:pPr>
      <w:r>
        <w:rPr>
          <w:sz w:val="24"/>
        </w:rPr>
      </w:r>
    </w:p>
    <w:bookmarkStart w:id="1669" w:name="P1669"/>
    <w:bookmarkEnd w:id="1669"/>
    <w:p>
      <w:pPr>
        <w:pStyle w:val="0"/>
        <w:ind w:firstLine="540"/>
        <w:jc w:val="both"/>
      </w:pPr>
      <w:r>
        <w:rPr>
          <w:sz w:val="24"/>
        </w:rPr>
        <w:t xml:space="preserve">1. Должностным лицом контрольного (надзорного) органа, вынесшим решение, рассматриваются следующие вопросы, связанные с исполнением решения:</w:t>
      </w:r>
    </w:p>
    <w:p>
      <w:pPr>
        <w:pStyle w:val="0"/>
        <w:spacing w:before="240"/>
        <w:ind w:firstLine="540"/>
        <w:jc w:val="both"/>
      </w:pPr>
      <w:r>
        <w:rPr>
          <w:sz w:val="24"/>
        </w:rPr>
        <w:t xml:space="preserve">1) о разъяснении способа и порядка исполнения решения;</w:t>
      </w:r>
    </w:p>
    <w:p>
      <w:pPr>
        <w:pStyle w:val="0"/>
        <w:spacing w:before="240"/>
        <w:ind w:firstLine="540"/>
        <w:jc w:val="both"/>
      </w:pPr>
      <w:r>
        <w:rPr>
          <w:sz w:val="24"/>
        </w:rPr>
        <w:t xml:space="preserve">2) об отсрочке исполнения решения;</w:t>
      </w:r>
    </w:p>
    <w:p>
      <w:pPr>
        <w:pStyle w:val="0"/>
        <w:spacing w:before="240"/>
        <w:ind w:firstLine="540"/>
        <w:jc w:val="both"/>
      </w:pPr>
      <w:r>
        <w:rPr>
          <w:sz w:val="24"/>
        </w:rPr>
        <w:t xml:space="preserve">3) о приостановлении исполнения решения, возобновлении ранее приостановленного исполнения решения;</w:t>
      </w:r>
    </w:p>
    <w:p>
      <w:pPr>
        <w:pStyle w:val="0"/>
        <w:spacing w:before="240"/>
        <w:ind w:firstLine="540"/>
        <w:jc w:val="both"/>
      </w:pPr>
      <w:r>
        <w:rPr>
          <w:sz w:val="24"/>
        </w:rPr>
        <w:t xml:space="preserve">4) о прекращении исполнения решения.</w:t>
      </w:r>
    </w:p>
    <w:p>
      <w:pPr>
        <w:pStyle w:val="0"/>
        <w:spacing w:before="240"/>
        <w:ind w:firstLine="540"/>
        <w:jc w:val="both"/>
      </w:pPr>
      <w:r>
        <w:rPr>
          <w:sz w:val="24"/>
        </w:rPr>
        <w:t xml:space="preserve">2. Вопросы, указанные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69" w:history="0">
        <w:r>
          <w:rPr>
            <w:color w:val="0000ff"/>
            <w:sz w:val="24"/>
          </w:rPr>
          <w:t xml:space="preserve">части 1</w:t>
        </w:r>
      </w:hyperlink>
      <w:r>
        <w:rPr>
          <w:sz w:val="24"/>
        </w:rPr>
        <w:t xml:space="preserve"> настоящей статьи, рассматриваются должностным лицом контрольного (надзорного) органа, вынесшим решение, по ходатайству контролируемого лица или по представлению инспектора в течение пяти рабочих дней со дня поступления в контрольный (надзорный) орган ходатайства или направления представления. В случае отсутствия указанного должностного лица контрольного (надзорного) органа вопросы передаются на рассмотрение иного должностного лица контрольного (надзорного) органа в порядке, установленном контрольным (надзорным) органом.</w:t>
      </w:r>
    </w:p>
    <w:p>
      <w:pPr>
        <w:pStyle w:val="0"/>
        <w:jc w:val="both"/>
      </w:pPr>
      <w:r>
        <w:rPr>
          <w:sz w:val="24"/>
        </w:rPr>
        <w:t xml:space="preserve">(в ред. Федерального </w:t>
      </w:r>
      <w:r>
        <w:rPr>
          <w:sz w:val="24"/>
        </w:rPr>
        <w:t xml:space="preserve">закона</w:t>
      </w:r>
      <w:r>
        <w:rPr>
          <w:sz w:val="24"/>
        </w:rPr>
        <w:t xml:space="preserve"> от 28.12.2024 N 540-ФЗ)</w:t>
      </w:r>
    </w:p>
    <w:p>
      <w:pPr>
        <w:pStyle w:val="0"/>
        <w:spacing w:before="240"/>
        <w:ind w:firstLine="540"/>
        <w:jc w:val="both"/>
      </w:pPr>
      <w:r>
        <w:rPr>
          <w:sz w:val="24"/>
        </w:rPr>
        <w:t xml:space="preserve">3. Контролируемое лицо информируется о месте и времени рассмотрения вопросов, указанных в </w:t>
      </w:r>
      <w:hyperlink w:tooltip="1. Должностным лицом контрольного (надзорного) органа, вынесшим решение, рассматриваются следующие вопросы, связанные с исполнением решения:" w:anchor="P1669" w:history="0">
        <w:r>
          <w:rPr>
            <w:color w:val="0000ff"/>
            <w:sz w:val="24"/>
          </w:rPr>
          <w:t xml:space="preserve">части 1</w:t>
        </w:r>
      </w:hyperlink>
      <w:r>
        <w:rPr>
          <w:sz w:val="24"/>
        </w:rPr>
        <w:t xml:space="preserve"> настоящей статьи. Неявка контролируемого лица без уважительной причины не является препятствием для рассмотрения соответствующих вопросов.</w:t>
      </w:r>
    </w:p>
    <w:p>
      <w:pPr>
        <w:pStyle w:val="0"/>
        <w:spacing w:before="240"/>
        <w:ind w:firstLine="540"/>
        <w:jc w:val="both"/>
      </w:pPr>
      <w:r>
        <w:rPr>
          <w:sz w:val="24"/>
        </w:rPr>
        <w:t xml:space="preserve">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pPr>
        <w:pStyle w:val="0"/>
        <w:jc w:val="both"/>
      </w:pPr>
      <w:r>
        <w:rPr>
          <w:sz w:val="24"/>
        </w:rPr>
      </w:r>
    </w:p>
    <w:p>
      <w:pPr>
        <w:pStyle w:val="2"/>
        <w:ind w:firstLine="540"/>
        <w:jc w:val="both"/>
        <w:outlineLvl w:val="2"/>
      </w:pPr>
      <w:r>
        <w:rPr>
          <w:sz w:val="24"/>
        </w:rPr>
        <w:t xml:space="preserve">Статья 95. Окончание исполнения решения</w:t>
      </w:r>
    </w:p>
    <w:p>
      <w:pPr>
        <w:pStyle w:val="0"/>
        <w:jc w:val="both"/>
      </w:pPr>
      <w:r>
        <w:rPr>
          <w:sz w:val="24"/>
        </w:rPr>
      </w:r>
    </w:p>
    <w:bookmarkStart w:id="1681" w:name="P1681"/>
    <w:bookmarkEnd w:id="1681"/>
    <w:p>
      <w:pPr>
        <w:pStyle w:val="0"/>
        <w:ind w:firstLine="540"/>
        <w:jc w:val="both"/>
      </w:pPr>
      <w:r>
        <w:rPr>
          <w:sz w:val="24"/>
        </w:rPr>
        <w:t xml:space="preserve">1. По истечении срока исполнения контролируемым лицом решения, принятого в соответствии с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(надзорный) орган оценивает исполнение указанного решения путем проведения одного из контрольных (надзорных) мероприятий, предусмотренных </w:t>
      </w:r>
      <w:hyperlink w:tooltip="1) контрольная закупка;" w:anchor="P986" w:history="0">
        <w:r>
          <w:rPr>
            <w:color w:val="0000ff"/>
            <w:sz w:val="24"/>
          </w:rPr>
          <w:t xml:space="preserve">пунктами 1</w:t>
        </w:r>
      </w:hyperlink>
      <w:r>
        <w:rPr>
          <w:sz w:val="24"/>
        </w:rPr>
        <w:t xml:space="preserve"> - </w:t>
      </w:r>
      <w:hyperlink w:tooltip="6) документарная проверка;" w:anchor="P991" w:history="0">
        <w:r>
          <w:rPr>
            <w:color w:val="0000ff"/>
            <w:sz w:val="24"/>
          </w:rPr>
          <w:t xml:space="preserve">6 части 2 статьи 56</w:t>
        </w:r>
      </w:hyperlink>
      <w:r>
        <w:rPr>
          <w:sz w:val="24"/>
        </w:rPr>
        <w:t xml:space="preserve"> настоящего Федерального закона. В случае, если проводится оценка исполнения решения, принятого по итогам выездной проверки, допускается проведение выездной проверки.</w:t>
      </w:r>
    </w:p>
    <w:p>
      <w:pPr>
        <w:pStyle w:val="0"/>
        <w:jc w:val="both"/>
      </w:pPr>
      <w:r>
        <w:rPr>
          <w:sz w:val="24"/>
        </w:rPr>
        <w:t xml:space="preserve">(часть 1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1.1. Проведение оценки исполнения решения, принятого по итогам контрольных (надзорных) мероприятий, предусмотренных </w:t>
      </w:r>
      <w:hyperlink w:tooltip="3)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 w:anchor="P1009" w:history="0">
        <w:r>
          <w:rPr>
            <w:color w:val="0000ff"/>
            <w:sz w:val="24"/>
          </w:rPr>
          <w:t xml:space="preserve">пунктами 3</w:t>
        </w:r>
      </w:hyperlink>
      <w:r>
        <w:rPr>
          <w:sz w:val="24"/>
        </w:rPr>
        <w:t xml:space="preserve">, </w:t>
      </w:r>
      <w:hyperlink w:tooltip="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anchor="P1011" w:history="0">
        <w:r>
          <w:rPr>
            <w:color w:val="0000ff"/>
            <w:sz w:val="24"/>
          </w:rPr>
          <w:t xml:space="preserve">4</w:t>
        </w:r>
      </w:hyperlink>
      <w:r>
        <w:rPr>
          <w:sz w:val="24"/>
        </w:rPr>
        <w:t xml:space="preserve"> и </w:t>
      </w:r>
      <w:hyperlink w:tooltip="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 w:anchor="P1013" w:history="0">
        <w:r>
          <w:rPr>
            <w:color w:val="0000ff"/>
            <w:sz w:val="24"/>
          </w:rPr>
          <w:t xml:space="preserve">6 части 1</w:t>
        </w:r>
      </w:hyperlink>
      <w:r>
        <w:rPr>
          <w:sz w:val="24"/>
        </w:rPr>
        <w:t xml:space="preserve">, </w:t>
      </w:r>
      <w:hyperlink w:tooltip="3. При наличии соответствующего положения в федеральном законе о виде контроля возможно проведение внепланового контрольного (надзорного) мероприятия в случае поступления от контролируемого лица в контрольный (надзорный) орган информации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в формах лицензирования, аккредитации, сертификации, включения в реестр, аттестации, п..." w:anchor="P1021" w:history="0">
        <w:r>
          <w:rPr>
            <w:color w:val="0000ff"/>
            <w:sz w:val="24"/>
          </w:rPr>
          <w:t xml:space="preserve">частью 3 статьи 57</w:t>
        </w:r>
      </w:hyperlink>
      <w:r>
        <w:rPr>
          <w:sz w:val="24"/>
        </w:rPr>
        <w:t xml:space="preserve">, </w:t>
      </w:r>
      <w:hyperlink w:tooltip="3) при поступлении обращений (заявлений) граждан в связи с защитой (восстановлением) своих нарушенных прав -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надзора);" w:anchor="P1061" w:history="0">
        <w:r>
          <w:rPr>
            <w:color w:val="0000ff"/>
            <w:sz w:val="24"/>
          </w:rPr>
          <w:t xml:space="preserve">пунктом 3 части 2 статьи 60</w:t>
        </w:r>
      </w:hyperlink>
      <w:r>
        <w:rPr>
          <w:sz w:val="24"/>
        </w:rPr>
        <w:t xml:space="preserve"> настоящего Федерального закона, путем проведения контрольных (надзорных) мероприятий, указанных в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1" w:history="0">
        <w:r>
          <w:rPr>
            <w:color w:val="0000ff"/>
            <w:sz w:val="24"/>
          </w:rPr>
          <w:t xml:space="preserve">части 1</w:t>
        </w:r>
      </w:hyperlink>
      <w:r>
        <w:rPr>
          <w:sz w:val="24"/>
        </w:rPr>
        <w:t xml:space="preserve"> настоящей статьи, не требует согласования с органами прокуратуры.</w:t>
      </w:r>
    </w:p>
    <w:p>
      <w:pPr>
        <w:pStyle w:val="0"/>
        <w:jc w:val="both"/>
      </w:pPr>
      <w:r>
        <w:rPr>
          <w:sz w:val="24"/>
        </w:rPr>
        <w:t xml:space="preserve">(часть 1.1 введена Федеральным </w:t>
      </w:r>
      <w:r>
        <w:rPr>
          <w:sz w:val="24"/>
        </w:rPr>
        <w:t xml:space="preserve">законом</w:t>
      </w:r>
      <w:r>
        <w:rPr>
          <w:sz w:val="24"/>
        </w:rPr>
        <w:t xml:space="preserve"> от 29.12.2025 N 567-ФЗ)</w:t>
      </w:r>
    </w:p>
    <w:p>
      <w:pPr>
        <w:pStyle w:val="0"/>
        <w:spacing w:before="240"/>
        <w:ind w:firstLine="540"/>
        <w:jc w:val="both"/>
      </w:pPr>
      <w:r>
        <w:rPr>
          <w:sz w:val="24"/>
        </w:rPr>
        <w:t xml:space="preserve">2. В случае, если по итогам проведения контрольного (надзорного) мероприятия, предусмотренного </w:t>
      </w:r>
      <w:hyperlink w:tooltip="1. По истечении срока исполнения контролируемым лицом решения, принятого в соответствии с пунктом 1 части 2 статьи 90 настоящего Федерального закона,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 w:anchor="P1681" w:history="0">
        <w:r>
          <w:rPr>
            <w:color w:val="0000ff"/>
            <w:sz w:val="24"/>
          </w:rPr>
          <w:t xml:space="preserve">частью 1</w:t>
        </w:r>
      </w:hyperlink>
      <w:r>
        <w:rPr>
          <w:sz w:val="24"/>
        </w:rPr>
        <w:t xml:space="preserve"> настоящей статьи, контрольным (надзорным)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tooltip="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w:anchor="P1587" w:history="0">
        <w:r>
          <w:rPr>
            <w:color w:val="0000ff"/>
            <w:sz w:val="24"/>
          </w:rPr>
          <w:t xml:space="preserve">пунктом 1 части 2 статьи 90</w:t>
        </w:r>
      </w:hyperlink>
      <w:r>
        <w:rPr>
          <w:sz w:val="24"/>
        </w:rPr>
        <w:t xml:space="preserve"> настоящего Федерального закона, с указанием новых сроков его исполнения. При неисполнении предписания в установленные сроки контрольный (надзорный)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Информация об исполнении решения контрольного (надзорного) органа в полном объеме вносится в единый реестр контрольных (надзорных) мероприятий.</w:t>
      </w:r>
    </w:p>
    <w:p>
      <w:pPr>
        <w:pStyle w:val="0"/>
        <w:jc w:val="both"/>
      </w:pPr>
      <w:r>
        <w:rPr>
          <w:sz w:val="24"/>
        </w:rPr>
      </w:r>
    </w:p>
    <w:p>
      <w:pPr>
        <w:pStyle w:val="2"/>
        <w:ind w:firstLine="540"/>
        <w:jc w:val="both"/>
        <w:outlineLvl w:val="1"/>
      </w:pPr>
      <w:r>
        <w:rPr>
          <w:sz w:val="24"/>
        </w:rPr>
        <w:t xml:space="preserve">Глава 18. Специальные режимы государственного контроля (надзора)</w:t>
      </w:r>
    </w:p>
    <w:p>
      <w:pPr>
        <w:pStyle w:val="0"/>
        <w:jc w:val="both"/>
      </w:pPr>
      <w:r>
        <w:rPr>
          <w:sz w:val="24"/>
        </w:rPr>
      </w:r>
    </w:p>
    <w:p>
      <w:pPr>
        <w:pStyle w:val="2"/>
        <w:ind w:firstLine="540"/>
        <w:jc w:val="both"/>
        <w:outlineLvl w:val="2"/>
      </w:pPr>
      <w:r>
        <w:rPr>
          <w:sz w:val="24"/>
        </w:rPr>
        <w:t xml:space="preserve">Статья 96. Мониторинг</w:t>
      </w:r>
    </w:p>
    <w:p>
      <w:pPr>
        <w:pStyle w:val="0"/>
        <w:jc w:val="both"/>
      </w:pPr>
      <w:r>
        <w:rPr>
          <w:sz w:val="24"/>
        </w:rPr>
      </w:r>
    </w:p>
    <w:p>
      <w:pPr>
        <w:pStyle w:val="0"/>
        <w:ind w:firstLine="540"/>
        <w:jc w:val="both"/>
      </w:pPr>
      <w:r>
        <w:rPr>
          <w:sz w:val="24"/>
        </w:rPr>
        <w:t xml:space="preserve">1. Под мониторингом в целях настоящего Федерального закона понимается режим дистанционного государственного контроля (надзора), заключающийся в целенаправленном, постоянном (систематическом, регулярном, непрерывном), опосредованном получении и анализе информации о деятельности граждан и организаций, об объектах контроля с использованием систем (методов) дистанционного контроля, в том числе с применением специальных технических средств, имеющих функции фотосъемки, аудио- и видеозаписи, измерения, должностными лицами контрольного (надзорного) органа в целях предотвращения причинения вреда (ущерба) охраняемым законом ценностям.</w:t>
      </w:r>
    </w:p>
    <w:p>
      <w:pPr>
        <w:pStyle w:val="0"/>
        <w:spacing w:before="240"/>
        <w:ind w:firstLine="540"/>
        <w:jc w:val="both"/>
      </w:pPr>
      <w:r>
        <w:rPr>
          <w:sz w:val="24"/>
        </w:rPr>
        <w:t xml:space="preserve">2. Мониторинг основан на добровольном участии контролируемых лиц и осуществляется в случаях, установленных положением о виде контроля, по заявлению контролируемого лица на условиях соглашения между контролируемым лицом и контрольным (надзорным) органом.</w:t>
      </w:r>
    </w:p>
    <w:p>
      <w:pPr>
        <w:pStyle w:val="0"/>
        <w:spacing w:before="240"/>
        <w:ind w:firstLine="540"/>
        <w:jc w:val="both"/>
      </w:pPr>
      <w:r>
        <w:rPr>
          <w:sz w:val="24"/>
        </w:rPr>
        <w:t xml:space="preserve">3. Требования, которым должно соответствовать контролируемое лицо для осуществления мониторинга, устанавливаются положением о виде контроля.</w:t>
      </w:r>
    </w:p>
    <w:p>
      <w:pPr>
        <w:pStyle w:val="0"/>
        <w:spacing w:before="240"/>
        <w:ind w:firstLine="540"/>
        <w:jc w:val="both"/>
      </w:pPr>
      <w:r>
        <w:rPr>
          <w:sz w:val="24"/>
        </w:rPr>
        <w:t xml:space="preserve">4. Порядок организации и осуществления мониторинга устанавливается положением о виде контроля, соглашением между контрольным (надзорным) органом и контролируемым лицом.</w:t>
      </w:r>
    </w:p>
    <w:p>
      <w:pPr>
        <w:pStyle w:val="0"/>
        <w:spacing w:before="240"/>
        <w:ind w:firstLine="540"/>
        <w:jc w:val="both"/>
      </w:pPr>
      <w:r>
        <w:rPr>
          <w:sz w:val="24"/>
        </w:rPr>
        <w:t xml:space="preserve">5. Положение о виде контроля регулирует порядок подключения контролируемого лица (объекта) к автоматизированным информационным системам сбора и обработки данных, работающим в автоматическом режиме, специальным техническим средствам, имеющим функции фотосъемки, аудио- и видеозаписи, измерения, иным средствам сбора или фиксации информации, порядок доступа к указанным информационным системам и иным средствам сбора или фиксации информации, порядок обмена документами и иной информацией, а также характеристики автоматизированных информационных систем сбора и обработки данных, средств сбора или фиксации информации, места их установки, их количество, требования к необходимому программному обеспечению и при необходимости иные условия.</w:t>
      </w:r>
    </w:p>
    <w:p>
      <w:pPr>
        <w:pStyle w:val="0"/>
        <w:spacing w:before="240"/>
        <w:ind w:firstLine="540"/>
        <w:jc w:val="both"/>
      </w:pPr>
      <w:r>
        <w:rPr>
          <w:sz w:val="24"/>
        </w:rPr>
        <w:t xml:space="preserve">6. Форма соглашения о мониторинге утверждается контрольным (надзорным) органом и не может предусматривать преимущества для отдельных контролируемых лиц или оказание предпочтения отдельным контролируемым лицам.</w:t>
      </w:r>
    </w:p>
    <w:p>
      <w:pPr>
        <w:pStyle w:val="0"/>
        <w:spacing w:before="240"/>
        <w:ind w:firstLine="540"/>
        <w:jc w:val="both"/>
      </w:pPr>
      <w:r>
        <w:rPr>
          <w:sz w:val="24"/>
        </w:rPr>
        <w:t xml:space="preserve">7. Техническое оснащение и сопровождение мониторинга на объектах контролируемого лица производятся за счет контролируемого лица, если иное не установлено положением о виде контроля или соглашением о мониторинге.</w:t>
      </w:r>
    </w:p>
    <w:p>
      <w:pPr>
        <w:pStyle w:val="0"/>
        <w:spacing w:before="240"/>
        <w:ind w:firstLine="540"/>
        <w:jc w:val="both"/>
      </w:pPr>
      <w:r>
        <w:rPr>
          <w:sz w:val="24"/>
        </w:rPr>
        <w:t xml:space="preserve">8. Мониторинг осуществляется на основании решения контрольного (надзорного) органа, выпускаемого по результатам проведения оценки соответствия контролируемого лица требованиям, предъявляемым к нему для осуществления мониторинга, технической готовности контролируемого лица и контрольного (надзорного) органа к информационному взаимодействию в рамках мониторинга и заключения соглашения о мониторинге.</w:t>
      </w:r>
    </w:p>
    <w:p>
      <w:pPr>
        <w:pStyle w:val="0"/>
        <w:spacing w:before="240"/>
        <w:ind w:firstLine="540"/>
        <w:jc w:val="both"/>
      </w:pPr>
      <w:r>
        <w:rPr>
          <w:sz w:val="24"/>
        </w:rPr>
        <w:t xml:space="preserve">9. Соглашением о мониторинге между контролируемым лицом и контрольным (надзорным) органом может предусматриваться срок осуществления мониторинга, который не может быть менее одного года.</w:t>
      </w:r>
    </w:p>
    <w:p>
      <w:pPr>
        <w:pStyle w:val="0"/>
        <w:spacing w:before="240"/>
        <w:ind w:firstLine="540"/>
        <w:jc w:val="both"/>
      </w:pPr>
      <w:r>
        <w:rPr>
          <w:sz w:val="24"/>
        </w:rPr>
        <w:t xml:space="preserve">10. Уполномоченное должностное лицо контрольного (надзорного) органа принимает решение о прекращении осуществления мониторинга в одном из следующих случаев:</w:t>
      </w:r>
    </w:p>
    <w:p>
      <w:pPr>
        <w:pStyle w:val="0"/>
        <w:spacing w:before="240"/>
        <w:ind w:firstLine="540"/>
        <w:jc w:val="both"/>
      </w:pPr>
      <w:r>
        <w:rPr>
          <w:sz w:val="24"/>
        </w:rPr>
        <w:t xml:space="preserve">1) выявление несоответствия контролируемого лица требованиям, предъявляемым к нему для осуществления мониторинга, в том числе к технической оснащенности и сопровождению мониторинга;</w:t>
      </w:r>
    </w:p>
    <w:p>
      <w:pPr>
        <w:pStyle w:val="0"/>
        <w:spacing w:before="240"/>
        <w:ind w:firstLine="540"/>
        <w:jc w:val="both"/>
      </w:pPr>
      <w:r>
        <w:rPr>
          <w:sz w:val="24"/>
        </w:rPr>
        <w:t xml:space="preserve">2) неисполнение контролируемым лицом положений соглашения о мониторинге между контролируемым лицом и контрольным (надзорным) органом;</w:t>
      </w:r>
    </w:p>
    <w:p>
      <w:pPr>
        <w:pStyle w:val="0"/>
        <w:spacing w:before="240"/>
        <w:ind w:firstLine="540"/>
        <w:jc w:val="both"/>
      </w:pPr>
      <w:r>
        <w:rPr>
          <w:sz w:val="24"/>
        </w:rPr>
        <w:t xml:space="preserve">3) подача контролируемым лицом заявления о прекращении осуществления мониторинга;</w:t>
      </w:r>
    </w:p>
    <w:p>
      <w:pPr>
        <w:pStyle w:val="0"/>
        <w:spacing w:before="240"/>
        <w:ind w:firstLine="540"/>
        <w:jc w:val="both"/>
      </w:pPr>
      <w:r>
        <w:rPr>
          <w:sz w:val="24"/>
        </w:rPr>
        <w:t xml:space="preserve">4) иные случаи, установленные положением о виде контроля.</w:t>
      </w:r>
    </w:p>
    <w:p>
      <w:pPr>
        <w:pStyle w:val="0"/>
        <w:spacing w:before="240"/>
        <w:ind w:firstLine="540"/>
        <w:jc w:val="both"/>
      </w:pPr>
      <w:r>
        <w:rPr>
          <w:sz w:val="24"/>
        </w:rPr>
        <w:t xml:space="preserve">11. Контрольный (надзорный) орган уведомляет контролируемое лицо о прекращении мониторинга в течение десяти дней со дня принятия решения о прекращении осуществления мониторинга.</w:t>
      </w:r>
    </w:p>
    <w:p>
      <w:pPr>
        <w:pStyle w:val="0"/>
        <w:spacing w:before="240"/>
        <w:ind w:firstLine="540"/>
        <w:jc w:val="both"/>
      </w:pPr>
      <w:r>
        <w:rPr>
          <w:sz w:val="24"/>
        </w:rPr>
        <w:t xml:space="preserve">12. Федеральным законом о виде контроля может быть предусмотрено осуществление обязательного мониторинга в отношении контролируемых лиц, соответствующих критериям, установленным федеральным законом о виде контроля.</w:t>
      </w:r>
    </w:p>
    <w:p>
      <w:pPr>
        <w:pStyle w:val="0"/>
        <w:spacing w:before="240"/>
        <w:ind w:firstLine="540"/>
        <w:jc w:val="both"/>
      </w:pPr>
      <w:r>
        <w:rPr>
          <w:sz w:val="24"/>
        </w:rPr>
        <w:t xml:space="preserve">13. Порядок организации и осуществления обязательного мониторинга устанавливается положением о виде контроля.</w:t>
      </w:r>
    </w:p>
    <w:p>
      <w:pPr>
        <w:pStyle w:val="0"/>
        <w:spacing w:before="240"/>
        <w:ind w:firstLine="540"/>
        <w:jc w:val="both"/>
      </w:pPr>
      <w:r>
        <w:rPr>
          <w:sz w:val="24"/>
        </w:rPr>
        <w:t xml:space="preserve">14. Техническое оснащение и сопровождение обязательного мониторинга производятся за счет средств соответствующего бюджета бюджетной системы Российской Федерации, если иное не установлено федеральным законом о виде контроля.</w:t>
      </w:r>
    </w:p>
    <w:p>
      <w:pPr>
        <w:pStyle w:val="0"/>
        <w:spacing w:before="240"/>
        <w:ind w:firstLine="540"/>
        <w:jc w:val="both"/>
      </w:pPr>
      <w:r>
        <w:rPr>
          <w:sz w:val="24"/>
        </w:rPr>
        <w:t xml:space="preserve">15. Обязательный мониторинг осуществляется без ограничения срока его проведения.</w:t>
      </w:r>
    </w:p>
    <w:p>
      <w:pPr>
        <w:pStyle w:val="0"/>
        <w:spacing w:before="240"/>
        <w:ind w:firstLine="540"/>
        <w:jc w:val="both"/>
      </w:pPr>
      <w:r>
        <w:rPr>
          <w:sz w:val="24"/>
        </w:rPr>
        <w:t xml:space="preserve">16. Контролируемые лица, в отношении которых осуществляется обязательный мониторинг, освобождаются от плановых контрольных (надзорных) мероприятий в отношении соблюдения обязательных требований, являющихся предметом такого мониторинга.</w:t>
      </w:r>
    </w:p>
    <w:p>
      <w:pPr>
        <w:pStyle w:val="0"/>
        <w:spacing w:before="240"/>
        <w:ind w:firstLine="540"/>
        <w:jc w:val="both"/>
      </w:pPr>
      <w:r>
        <w:rPr>
          <w:sz w:val="24"/>
        </w:rPr>
        <w:t xml:space="preserve">17. В случае получения в ходе мониторинга, в том числе обязательного мониторинга, сведений о фактах нарушения обязательных требований контрольный (надзорный) орган принимает решения в соответствии с </w:t>
      </w:r>
      <w:hyperlink w:tooltip="2. В случае выявления при проведении контрольного (надзорного) мероприятия нарушений обязательных требований контролируемым лицом контрольный (надзорный) орган в пределах полномочий, предусмотренных законодательством Российской Федерации, обязан:" w:anchor="P1586" w:history="0">
        <w:r>
          <w:rPr>
            <w:color w:val="0000ff"/>
            <w:sz w:val="24"/>
          </w:rPr>
          <w:t xml:space="preserve">частью 2 статьи 90</w:t>
        </w:r>
      </w:hyperlink>
      <w:r>
        <w:rPr>
          <w:sz w:val="24"/>
        </w:rPr>
        <w:t xml:space="preserve"> настоящего Федерального закона.</w:t>
      </w:r>
    </w:p>
    <w:p>
      <w:pPr>
        <w:pStyle w:val="0"/>
        <w:jc w:val="both"/>
      </w:pPr>
      <w:r>
        <w:rPr>
          <w:sz w:val="24"/>
        </w:rPr>
      </w:r>
    </w:p>
    <w:p>
      <w:pPr>
        <w:pStyle w:val="2"/>
        <w:ind w:firstLine="540"/>
        <w:jc w:val="both"/>
        <w:outlineLvl w:val="2"/>
      </w:pPr>
      <w:r>
        <w:rPr>
          <w:sz w:val="24"/>
        </w:rPr>
        <w:t xml:space="preserve">Статья 97. Постоянный государственный контроль (надзор)</w:t>
      </w:r>
    </w:p>
    <w:p>
      <w:pPr>
        <w:pStyle w:val="0"/>
        <w:jc w:val="both"/>
      </w:pPr>
      <w:r>
        <w:rPr>
          <w:sz w:val="24"/>
        </w:rPr>
      </w:r>
    </w:p>
    <w:p>
      <w:pPr>
        <w:pStyle w:val="0"/>
        <w:ind w:firstLine="540"/>
        <w:jc w:val="both"/>
      </w:pPr>
      <w:r>
        <w:rPr>
          <w:sz w:val="24"/>
        </w:rPr>
        <w:t xml:space="preserve">1. Под постоянным государственным контролем (надзором) в целях настоящего Федерального закона понимается режим государственного контроля (надзора), который заключается в возможности постоянного пребывания инспекторов на объектах постоянного государственного контроля (надзора), указанных в </w:t>
      </w:r>
      <w:hyperlink w:tooltip="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 w:anchor="P1718" w:history="0">
        <w:r>
          <w:rPr>
            <w:color w:val="0000ff"/>
            <w:sz w:val="24"/>
          </w:rPr>
          <w:t xml:space="preserve">частях 2</w:t>
        </w:r>
      </w:hyperlink>
      <w:r>
        <w:rPr>
          <w:sz w:val="24"/>
        </w:rPr>
        <w:t xml:space="preserve"> и </w:t>
      </w:r>
      <w:hyperlink w:tooltip="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 w:anchor="P1720" w:history="0">
        <w:r>
          <w:rPr>
            <w:color w:val="0000ff"/>
            <w:sz w:val="24"/>
          </w:rPr>
          <w:t xml:space="preserve">3</w:t>
        </w:r>
      </w:hyperlink>
      <w:r>
        <w:rPr>
          <w:sz w:val="24"/>
        </w:rPr>
        <w:t xml:space="preserve"> настоящей статьи, и совершении ими контрольных (надзорных) действий в целях предотвращения причинения вреда (ущерба) охраняемым законом ценностям, обеспечения соблюдения обязательных требований на таких объектах.</w:t>
      </w:r>
    </w:p>
    <w:bookmarkStart w:id="1718" w:name="P1718"/>
    <w:bookmarkEnd w:id="1718"/>
    <w:p>
      <w:pPr>
        <w:pStyle w:val="0"/>
        <w:spacing w:before="240"/>
        <w:ind w:firstLine="540"/>
        <w:jc w:val="both"/>
      </w:pPr>
      <w:r>
        <w:rPr>
          <w:sz w:val="24"/>
        </w:rPr>
        <w:t xml:space="preserve">2. Постоянный государственный контроль (надзор) может вводиться при осуществлении федерального государственного надзора в области промышленной безопасности, федерального государственного надзора в области безопасности гидротехнических сооружений, федерального государственного пробирного надзора, федерального государственного пожарного надзора, федерального государственного контроля (надзора) в области транспортной безопасности.</w:t>
      </w:r>
    </w:p>
    <w:p>
      <w:pPr>
        <w:pStyle w:val="0"/>
        <w:jc w:val="both"/>
      </w:pPr>
      <w:r>
        <w:rPr>
          <w:sz w:val="24"/>
        </w:rPr>
        <w:t xml:space="preserve">(в ред. Федеральных законов от 11.06.2021 </w:t>
      </w:r>
      <w:r>
        <w:rPr>
          <w:sz w:val="24"/>
        </w:rPr>
        <w:t xml:space="preserve">N 170-ФЗ</w:t>
      </w:r>
      <w:r>
        <w:rPr>
          <w:sz w:val="24"/>
        </w:rPr>
        <w:t xml:space="preserve">, от 19.10.2023 </w:t>
      </w:r>
      <w:r>
        <w:rPr>
          <w:sz w:val="24"/>
        </w:rPr>
        <w:t xml:space="preserve">N 506-ФЗ</w:t>
      </w:r>
      <w:r>
        <w:rPr>
          <w:sz w:val="24"/>
        </w:rPr>
        <w:t xml:space="preserve">, от 08.08.2024 </w:t>
      </w:r>
      <w:r>
        <w:rPr>
          <w:sz w:val="24"/>
        </w:rPr>
        <w:t xml:space="preserve">N 289-ФЗ</w:t>
      </w:r>
      <w:r>
        <w:rPr>
          <w:sz w:val="24"/>
        </w:rPr>
        <w:t xml:space="preserve">)</w:t>
      </w:r>
    </w:p>
    <w:bookmarkStart w:id="1720" w:name="P1720"/>
    <w:bookmarkEnd w:id="1720"/>
    <w:p>
      <w:pPr>
        <w:pStyle w:val="0"/>
        <w:spacing w:before="240"/>
        <w:ind w:firstLine="540"/>
        <w:jc w:val="both"/>
      </w:pPr>
      <w:r>
        <w:rPr>
          <w:sz w:val="24"/>
        </w:rPr>
        <w:t xml:space="preserve">3. Определение объектов постоянного государственного контроля (надзора) производится в соответствии с федеральным законом о виде контроля исходя из наличия на таких объектах повышенных рисков причинения вреда (ущерба) охраняемым законом ценностям или нарушения обязательных требований.</w:t>
      </w:r>
    </w:p>
    <w:p>
      <w:pPr>
        <w:pStyle w:val="0"/>
        <w:spacing w:before="240"/>
        <w:ind w:firstLine="540"/>
        <w:jc w:val="both"/>
      </w:pPr>
      <w:r>
        <w:rPr>
          <w:sz w:val="24"/>
        </w:rPr>
        <w:t xml:space="preserve">4. В ходе постоянного государственного контроля (надзора) инспекторы могут совершать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получение письменных объяснений;</w:t>
      </w:r>
    </w:p>
    <w:p>
      <w:pPr>
        <w:pStyle w:val="0"/>
        <w:spacing w:before="240"/>
        <w:ind w:firstLine="540"/>
        <w:jc w:val="both"/>
      </w:pPr>
      <w:r>
        <w:rPr>
          <w:sz w:val="24"/>
        </w:rPr>
        <w:t xml:space="preserve">5) истребование документов;</w:t>
      </w:r>
    </w:p>
    <w:p>
      <w:pPr>
        <w:pStyle w:val="0"/>
        <w:spacing w:before="240"/>
        <w:ind w:firstLine="540"/>
        <w:jc w:val="both"/>
      </w:pPr>
      <w:r>
        <w:rPr>
          <w:sz w:val="24"/>
        </w:rPr>
        <w:t xml:space="preserve">6) отбор проб (образцов);</w:t>
      </w:r>
    </w:p>
    <w:p>
      <w:pPr>
        <w:pStyle w:val="0"/>
        <w:spacing w:before="240"/>
        <w:ind w:firstLine="540"/>
        <w:jc w:val="both"/>
      </w:pPr>
      <w:r>
        <w:rPr>
          <w:sz w:val="24"/>
        </w:rPr>
        <w:t xml:space="preserve">7) инструментальное обследование;</w:t>
      </w:r>
    </w:p>
    <w:p>
      <w:pPr>
        <w:pStyle w:val="0"/>
        <w:spacing w:before="240"/>
        <w:ind w:firstLine="540"/>
        <w:jc w:val="both"/>
      </w:pPr>
      <w:r>
        <w:rPr>
          <w:sz w:val="24"/>
        </w:rPr>
        <w:t xml:space="preserve">8) испытание;</w:t>
      </w:r>
    </w:p>
    <w:p>
      <w:pPr>
        <w:pStyle w:val="0"/>
        <w:spacing w:before="240"/>
        <w:ind w:firstLine="540"/>
        <w:jc w:val="both"/>
      </w:pPr>
      <w:r>
        <w:rPr>
          <w:sz w:val="24"/>
        </w:rPr>
        <w:t xml:space="preserve">9) экспертиза;</w:t>
      </w:r>
    </w:p>
    <w:p>
      <w:pPr>
        <w:pStyle w:val="0"/>
        <w:spacing w:before="240"/>
        <w:ind w:firstLine="540"/>
        <w:jc w:val="both"/>
      </w:pPr>
      <w:r>
        <w:rPr>
          <w:sz w:val="24"/>
        </w:rPr>
        <w:t xml:space="preserve">10) эксперимент.</w:t>
      </w:r>
    </w:p>
    <w:p>
      <w:pPr>
        <w:pStyle w:val="0"/>
        <w:spacing w:before="240"/>
        <w:ind w:firstLine="540"/>
        <w:jc w:val="both"/>
      </w:pPr>
      <w:r>
        <w:rPr>
          <w:sz w:val="24"/>
        </w:rPr>
        <w:t xml:space="preserve">5. Контролируемые лица обязаны предоставлять инспекторам беспрепятственный доступ к объектам постоянного государственного контроля (надзора), документам и информационным ресурсам, технологическим средствам, используемым на таких объектах.</w:t>
      </w:r>
    </w:p>
    <w:p>
      <w:pPr>
        <w:pStyle w:val="0"/>
        <w:spacing w:before="240"/>
        <w:ind w:firstLine="540"/>
        <w:jc w:val="both"/>
      </w:pPr>
      <w:r>
        <w:rPr>
          <w:sz w:val="24"/>
        </w:rPr>
        <w:t xml:space="preserve">6. Порядок осуществления постоянного государственного контроля (надзора), включая порядок взаимодействия контрольных (надзорных) органов, осуществляющих иные виды государственного контроля (надзора) в отношении объекта постоянного государственного контроля (надзора), с контрольным (надзорным) органом, осуществляющим постоянный государственный контроль (надзор) в отношении данного объекта, устанавливается положением о виде контроля.</w:t>
      </w:r>
    </w:p>
    <w:p>
      <w:pPr>
        <w:pStyle w:val="0"/>
        <w:ind w:firstLine="540"/>
        <w:jc w:val="both"/>
      </w:pPr>
      <w:r>
        <w:rPr>
          <w:sz w:val="24"/>
        </w:rPr>
      </w:r>
    </w:p>
    <w:p>
      <w:pPr>
        <w:pStyle w:val="2"/>
        <w:ind w:firstLine="540"/>
        <w:jc w:val="both"/>
        <w:outlineLvl w:val="2"/>
      </w:pPr>
      <w:r>
        <w:rPr>
          <w:sz w:val="24"/>
        </w:rPr>
        <w:t xml:space="preserve">Статья 97.1. Постоянный рейд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Под постоянным рейдом в целях настоящего Федерального закона понимается режим государственного контроля (надзора), который заключается в возможности постоянного нахождения инспекторов в пунктах контроля и (или) перемещения инспекторов по определенной территории (акватории) в целях предупреждения, выявления и пресечения нарушений обязательных требований.</w:t>
      </w:r>
    </w:p>
    <w:p>
      <w:pPr>
        <w:pStyle w:val="0"/>
        <w:spacing w:before="240"/>
        <w:ind w:firstLine="540"/>
        <w:jc w:val="both"/>
      </w:pPr>
      <w:r>
        <w:rPr>
          <w:sz w:val="24"/>
        </w:rPr>
        <w:t xml:space="preserve">2. Постоянный рейд может осуществляться в случае, если это предусмотрено федеральным законом о виде контроля.</w:t>
      </w:r>
    </w:p>
    <w:p>
      <w:pPr>
        <w:pStyle w:val="0"/>
        <w:spacing w:before="240"/>
        <w:ind w:firstLine="540"/>
        <w:jc w:val="both"/>
      </w:pPr>
      <w:r>
        <w:rPr>
          <w:sz w:val="24"/>
        </w:rPr>
        <w:t xml:space="preserve">3. Требования к установлению пунктов контроля, территорий (акваторий) для постоянного рейда определяются положением о виде контроля.</w:t>
      </w:r>
    </w:p>
    <w:p>
      <w:pPr>
        <w:pStyle w:val="0"/>
        <w:spacing w:before="240"/>
        <w:ind w:firstLine="540"/>
        <w:jc w:val="both"/>
      </w:pPr>
      <w:r>
        <w:rPr>
          <w:sz w:val="24"/>
        </w:rPr>
        <w:t xml:space="preserve">4. Установление пунктов контроля, территорий (акваторий) для постоянного рейда осуществляется решением контрольного (надзорного) органа.</w:t>
      </w:r>
    </w:p>
    <w:p>
      <w:pPr>
        <w:pStyle w:val="0"/>
        <w:spacing w:before="240"/>
        <w:ind w:firstLine="540"/>
        <w:jc w:val="both"/>
      </w:pPr>
      <w:r>
        <w:rPr>
          <w:sz w:val="24"/>
        </w:rPr>
        <w:t xml:space="preserve">5. Постоянный рейд осуществляется в отношении транспортных средств, иных производственных объектов, деятельности и действий граждан и организаций на определенной территории (акватории).</w:t>
      </w:r>
    </w:p>
    <w:p>
      <w:pPr>
        <w:pStyle w:val="0"/>
        <w:spacing w:before="240"/>
        <w:ind w:firstLine="540"/>
        <w:jc w:val="both"/>
      </w:pPr>
      <w:r>
        <w:rPr>
          <w:sz w:val="24"/>
        </w:rPr>
        <w:t xml:space="preserve">6. Инспекторы, уполномоченные на проведение постоянного рейда, определяются решением контрольного (надзорного) органа.</w:t>
      </w:r>
    </w:p>
    <w:p>
      <w:pPr>
        <w:pStyle w:val="0"/>
        <w:spacing w:before="240"/>
        <w:ind w:firstLine="540"/>
        <w:jc w:val="both"/>
      </w:pPr>
      <w:r>
        <w:rPr>
          <w:sz w:val="24"/>
        </w:rPr>
        <w:t xml:space="preserve">7. При осуществлении постоянного рейда могут совершаться следующие контрольные (надзорные) действия:</w:t>
      </w:r>
    </w:p>
    <w:p>
      <w:pPr>
        <w:pStyle w:val="0"/>
        <w:spacing w:before="240"/>
        <w:ind w:firstLine="540"/>
        <w:jc w:val="both"/>
      </w:pPr>
      <w:r>
        <w:rPr>
          <w:sz w:val="24"/>
        </w:rPr>
        <w:t xml:space="preserve">1) осмотр;</w:t>
      </w:r>
    </w:p>
    <w:p>
      <w:pPr>
        <w:pStyle w:val="0"/>
        <w:spacing w:before="240"/>
        <w:ind w:firstLine="540"/>
        <w:jc w:val="both"/>
      </w:pPr>
      <w:r>
        <w:rPr>
          <w:sz w:val="24"/>
        </w:rPr>
        <w:t xml:space="preserve">2) досмотр;</w:t>
      </w:r>
    </w:p>
    <w:p>
      <w:pPr>
        <w:pStyle w:val="0"/>
        <w:spacing w:before="240"/>
        <w:ind w:firstLine="540"/>
        <w:jc w:val="both"/>
      </w:pPr>
      <w:r>
        <w:rPr>
          <w:sz w:val="24"/>
        </w:rPr>
        <w:t xml:space="preserve">3) опрос;</w:t>
      </w:r>
    </w:p>
    <w:p>
      <w:pPr>
        <w:pStyle w:val="0"/>
        <w:spacing w:before="240"/>
        <w:ind w:firstLine="540"/>
        <w:jc w:val="both"/>
      </w:pPr>
      <w:r>
        <w:rPr>
          <w:sz w:val="24"/>
        </w:rPr>
        <w:t xml:space="preserve">4) истребование документов,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spacing w:before="240"/>
        <w:ind w:firstLine="540"/>
        <w:jc w:val="both"/>
      </w:pPr>
      <w:r>
        <w:rPr>
          <w:sz w:val="24"/>
        </w:rPr>
        <w:t xml:space="preserve">5) инструментальное обследование.</w:t>
      </w:r>
    </w:p>
    <w:p>
      <w:pPr>
        <w:pStyle w:val="0"/>
        <w:spacing w:before="240"/>
        <w:ind w:firstLine="540"/>
        <w:jc w:val="both"/>
      </w:pPr>
      <w:r>
        <w:rPr>
          <w:sz w:val="24"/>
        </w:rPr>
        <w:t xml:space="preserve">8. При осуществлении постоянного рейда время взаимодействия инспектора с одним контролируемым лицом не может превышать срок, установленный положением о виде контроля, и не может составлять более 30 минут (в данный период времени не включается оформление акта).</w:t>
      </w:r>
    </w:p>
    <w:p>
      <w:pPr>
        <w:pStyle w:val="0"/>
        <w:spacing w:before="240"/>
        <w:ind w:firstLine="540"/>
        <w:jc w:val="both"/>
      </w:pPr>
      <w:r>
        <w:rPr>
          <w:sz w:val="24"/>
        </w:rPr>
        <w:t xml:space="preserve">9. В случае, если в результате постоянного рейда были выявлены нарушения обязательных требований, инспектор на месте составляет отдельный акт в отношении каждого контролируемого лица, допустившего нарушение обязательных требований.</w:t>
      </w:r>
    </w:p>
    <w:p>
      <w:pPr>
        <w:pStyle w:val="0"/>
        <w:spacing w:before="240"/>
        <w:ind w:firstLine="540"/>
        <w:jc w:val="both"/>
      </w:pPr>
      <w:r>
        <w:rPr>
          <w:sz w:val="24"/>
        </w:rPr>
        <w:t xml:space="preserve">10. Контролируемые лица, их представители и работники, находящиеся на пунктах контроля или на территории (акватории) постоянного рейда, обязаны по требованию инспектора остановиться, обеспечить беспрепятственный доступ к транспортным средствам или иным производственным объектам, предоставить для ознакомления документы, которые в соответствии с обязательными требованиями должны находиться в транспортном средстве, на ином производственном объекте или у контролируемого лица.</w:t>
      </w:r>
    </w:p>
    <w:p>
      <w:pPr>
        <w:pStyle w:val="0"/>
        <w:jc w:val="both"/>
      </w:pPr>
      <w:r>
        <w:rPr>
          <w:sz w:val="24"/>
        </w:rPr>
      </w:r>
    </w:p>
    <w:p>
      <w:pPr>
        <w:pStyle w:val="2"/>
        <w:jc w:val="center"/>
        <w:outlineLvl w:val="0"/>
      </w:pPr>
      <w:r>
        <w:rPr>
          <w:sz w:val="24"/>
        </w:rPr>
        <w:t xml:space="preserve">РАЗДЕЛ VI. ЗАКЛЮЧИТЕЛЬНЫЕ ПОЛОЖЕНИЯ</w:t>
      </w:r>
    </w:p>
    <w:p>
      <w:pPr>
        <w:pStyle w:val="0"/>
        <w:jc w:val="both"/>
      </w:pPr>
      <w:r>
        <w:rPr>
          <w:sz w:val="24"/>
        </w:rPr>
      </w:r>
    </w:p>
    <w:p>
      <w:pPr>
        <w:pStyle w:val="2"/>
        <w:ind w:firstLine="540"/>
        <w:jc w:val="both"/>
        <w:outlineLvl w:val="1"/>
      </w:pPr>
      <w:r>
        <w:rPr>
          <w:sz w:val="24"/>
        </w:rPr>
        <w:t xml:space="preserve">Глава 19. Заключительные положения</w:t>
      </w:r>
    </w:p>
    <w:p>
      <w:pPr>
        <w:pStyle w:val="0"/>
        <w:jc w:val="both"/>
      </w:pPr>
      <w:r>
        <w:rPr>
          <w:sz w:val="24"/>
        </w:rPr>
      </w:r>
    </w:p>
    <w:p>
      <w:pPr>
        <w:pStyle w:val="2"/>
        <w:ind w:firstLine="540"/>
        <w:jc w:val="both"/>
        <w:outlineLvl w:val="2"/>
      </w:pPr>
      <w:r>
        <w:rPr>
          <w:sz w:val="24"/>
        </w:rPr>
        <w:t xml:space="preserve">Статья 98. Порядок вступления в силу настоящего Федерального закона</w:t>
      </w:r>
    </w:p>
    <w:p>
      <w:pPr>
        <w:pStyle w:val="0"/>
        <w:jc w:val="both"/>
      </w:pPr>
      <w:r>
        <w:rPr>
          <w:sz w:val="24"/>
        </w:rPr>
      </w:r>
    </w:p>
    <w:p>
      <w:pPr>
        <w:pStyle w:val="0"/>
        <w:ind w:firstLine="540"/>
        <w:jc w:val="both"/>
      </w:pPr>
      <w:r>
        <w:rPr>
          <w:sz w:val="24"/>
        </w:rPr>
        <w:t xml:space="preserve">1. Настоящий Федеральный закон вступает в силу с 1 июля 2021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Статья 30. Оценка результативности и эффективности деятельности контрольных (надзорных) органов" w:anchor="P520" w:history="0">
        <w:r>
          <w:rPr>
            <w:color w:val="0000ff"/>
            <w:sz w:val="24"/>
          </w:rPr>
          <w:t xml:space="preserve">Статья 30</w:t>
        </w:r>
      </w:hyperlink>
      <w:r>
        <w:rPr>
          <w:sz w:val="24"/>
        </w:rPr>
        <w:t xml:space="preserve">, </w:t>
      </w:r>
      <w:hyperlink w:tooltip="2.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 w:anchor="P937" w:history="0">
        <w:r>
          <w:rPr>
            <w:color w:val="0000ff"/>
            <w:sz w:val="24"/>
          </w:rPr>
          <w:t xml:space="preserve">часть 2 статьи 53</w:t>
        </w:r>
      </w:hyperlink>
      <w:r>
        <w:rPr>
          <w:sz w:val="24"/>
        </w:rPr>
        <w:t xml:space="preserve"> настоящего Федерального закона вступают в силу с 1 марта 2022 года.</w:t>
      </w:r>
    </w:p>
    <w:p>
      <w:pPr>
        <w:pStyle w:val="0"/>
        <w:jc w:val="both"/>
      </w:pPr>
      <w:r>
        <w:rPr>
          <w:sz w:val="24"/>
        </w:rPr>
        <w:t xml:space="preserve">(часть 2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3. </w:t>
      </w:r>
      <w:hyperlink w:tooltip="2. 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w:anchor="P635" w:history="0">
        <w:r>
          <w:rPr>
            <w:color w:val="0000ff"/>
            <w:sz w:val="24"/>
          </w:rPr>
          <w:t xml:space="preserve">Часть 2 статьи 39</w:t>
        </w:r>
      </w:hyperlink>
      <w:r>
        <w:rPr>
          <w:sz w:val="24"/>
        </w:rPr>
        <w:t xml:space="preserve"> настоящего Федерального закона вступает в силу с 1 января 2023 года.</w:t>
      </w:r>
    </w:p>
    <w:p>
      <w:pPr>
        <w:pStyle w:val="0"/>
        <w:spacing w:before="240"/>
        <w:ind w:firstLine="540"/>
        <w:jc w:val="both"/>
      </w:pPr>
      <w:r>
        <w:rPr>
          <w:sz w:val="24"/>
        </w:rPr>
        <w:t xml:space="preserve">4. Положения о видах регионального государственного контроля (надзора), положения о видах муниципального контроля подлежат утверждению до 1 января 2022 года. До утверждения указанных положений о видах контроля, но не позднее 1 января 2022 года применяется Федеральный </w:t>
      </w:r>
      <w:r>
        <w:rPr>
          <w:sz w:val="24"/>
        </w:rPr>
        <w:t xml:space="preserve">закон</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принятые в соответствии с ним нормативные правовые акты.</w:t>
      </w:r>
    </w:p>
    <w:p>
      <w:pPr>
        <w:pStyle w:val="0"/>
        <w:jc w:val="both"/>
      </w:pPr>
      <w:r>
        <w:rPr>
          <w:sz w:val="24"/>
        </w:rPr>
        <w:t xml:space="preserve">(часть 4 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 Формирование единого реестра видов федерального государственного контроля (надзора), регионального государственного контроля (надзора), муниципального контроля осуществляется с 1 июля 2021 года. Сведения, внесенные в указанный реестр до 1 июля 2021 года в соответствии с правилами формирования и ведения единого реестра видов контроля, утверждаемыми Правительством Российской Федерации, включаются в указанный реестр.</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5.1. Формирование плана проведения плановых контрольных (надзорных) мероприятий в едином реестре контрольных (надзорных) мероприятий может осуществляться со дня утверждения положения о виде контроля.</w:t>
      </w:r>
    </w:p>
    <w:p>
      <w:pPr>
        <w:pStyle w:val="0"/>
        <w:jc w:val="both"/>
      </w:pPr>
      <w:r>
        <w:rPr>
          <w:sz w:val="24"/>
        </w:rPr>
        <w:t xml:space="preserve">(часть 5.1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5.2. Контрольные (надзорные) органы субъектов Российской Федерации и органы местного самоуправления в период с 1 июля по 31 декабря 2021 года вносят информацию о проверках в единый реестр проверок в случае, если не вступило в силу положение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В указанном случае внесение информации в единый реестр контрольных (надзорных) мероприятий не осуществляется, а внесение информации в единый реестр видов федерального государственного контроля (надзора), регионального государственного контроля (надзора), муниципального контроля не является обязательным.</w:t>
      </w:r>
    </w:p>
    <w:p>
      <w:pPr>
        <w:pStyle w:val="0"/>
        <w:jc w:val="both"/>
      </w:pPr>
      <w:r>
        <w:rPr>
          <w:sz w:val="24"/>
        </w:rPr>
        <w:t xml:space="preserve">(часть 5.2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5.3. Со дня вступления в силу положения о соответствующем виде регионального государственного контроля (надзора), муниципального контроля, принятое во исполнение положений настоящего Федерального закона, но не позднее 1 января 2022 года, соответствующая информация вносится в единый реестр контрольных (надзорных) мероприятий, при этом внесение информации в единый реестр проверок не осуществляется.</w:t>
      </w:r>
    </w:p>
    <w:p>
      <w:pPr>
        <w:pStyle w:val="0"/>
        <w:jc w:val="both"/>
      </w:pPr>
      <w:r>
        <w:rPr>
          <w:sz w:val="24"/>
        </w:rPr>
        <w:t xml:space="preserve">(часть 5.3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5.4. Органы государственной власти субъектов Российской Федерации обеспечивают досудебное обжалование решений (актов) контрольного (надзорного) органа, действий (бездействия) их должностных лиц при осуществлении государственного контроля (надзора) в порядке, предусмотренном настоящим Федеральным законом, не позднее 1 января 2022 года.</w:t>
      </w:r>
    </w:p>
    <w:p>
      <w:pPr>
        <w:pStyle w:val="0"/>
        <w:jc w:val="both"/>
      </w:pPr>
      <w:r>
        <w:rPr>
          <w:sz w:val="24"/>
        </w:rPr>
        <w:t xml:space="preserve">(часть 5.4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5.5. Сведения вносятся в единый реестр контрольных (надзорных мероприятий) контрольными (надзорными) органами исключительно посредством использования справочников и классификаторов, которые формируются в автоматическом режиме на основе сведений, включенных в единый реестр видов контроля и Федеральную государственную информационную систему "Реестр обязательных требований". До 1 февраля 2022 года проведение профилактических мероприятий, контрольных (надзорных) мероприятий и включение соответствующей информации в единый реестр контрольных (надзорных) мероприятий допускается без сведений в едином реестре видов контроля.</w:t>
      </w:r>
    </w:p>
    <w:p>
      <w:pPr>
        <w:pStyle w:val="0"/>
        <w:jc w:val="both"/>
      </w:pPr>
      <w:r>
        <w:rPr>
          <w:sz w:val="24"/>
        </w:rPr>
        <w:t xml:space="preserve">(часть 5.5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6. В 2021 году мероприятия по профилактике нарушений обязательных требований, требований, установленных муниципальными правовыми актами, проводятся в соответствии с программами профилактики нарушений соответствующих требований на 2021 год. С 1 июля по 31 декабря 2021 года контрольные (надзорные) органы проводят профилактические мероприятия, предусмотренные настоящим Федеральным законом, без утверждения программы профилактики причинения вреда (ущерба) охраняемым законом ценностям.</w:t>
      </w:r>
    </w:p>
    <w:p>
      <w:pPr>
        <w:pStyle w:val="0"/>
        <w:spacing w:before="240"/>
        <w:ind w:firstLine="540"/>
        <w:jc w:val="both"/>
      </w:pPr>
      <w:r>
        <w:rPr>
          <w:sz w:val="24"/>
        </w:rPr>
        <w:t xml:space="preserve">7. Плановые проверки, проведение которых было запланировано на 2021 год, подлежат проведению в соответствии с ежегодными планами проведения плановых проверок юридических лиц и индивидуальных предпринимателей на 2021 год, утвержденными в соответствии с Федеральным </w:t>
      </w:r>
      <w:r>
        <w:rPr>
          <w:sz w:val="24"/>
        </w:rPr>
        <w:t xml:space="preserve">законом</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устанавливает </w:t>
      </w:r>
      <w:r>
        <w:rPr>
          <w:sz w:val="24"/>
        </w:rPr>
        <w:t xml:space="preserve">особенности</w:t>
      </w:r>
      <w:r>
        <w:rPr>
          <w:sz w:val="24"/>
        </w:rPr>
        <w:t xml:space="preserve"> формирования ежегодных планов проведения плановых проверок юридических лиц и индивидуальных предпринимателей в целях учета положений настоящего Федерального закона.</w:t>
      </w:r>
    </w:p>
    <w:bookmarkStart w:id="1781" w:name="P1781"/>
    <w:bookmarkEnd w:id="1781"/>
    <w:p>
      <w:pPr>
        <w:pStyle w:val="0"/>
        <w:spacing w:before="240"/>
        <w:ind w:firstLine="540"/>
        <w:jc w:val="both"/>
      </w:pPr>
      <w:r>
        <w:rPr>
          <w:sz w:val="24"/>
        </w:rPr>
        <w:t xml:space="preserve">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w:t>
      </w:r>
    </w:p>
    <w:bookmarkStart w:id="1782" w:name="P1782"/>
    <w:bookmarkEnd w:id="1782"/>
    <w:p>
      <w:pPr>
        <w:pStyle w:val="0"/>
        <w:spacing w:before="240"/>
        <w:ind w:firstLine="540"/>
        <w:jc w:val="both"/>
      </w:pPr>
      <w:r>
        <w:rPr>
          <w:sz w:val="24"/>
        </w:rPr>
        <w:t xml:space="preserve">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w:t>
      </w:r>
      <w:hyperlink w:tooltip="Статья 21. Документы, составляемые и используемые при осуществлении государственного контроля (надзора), муниципального контроля. Информирование при осуществлении государственного контроля (надзора), муниципального контроля" w:anchor="P357" w:history="0">
        <w:r>
          <w:rPr>
            <w:color w:val="0000ff"/>
            <w:sz w:val="24"/>
          </w:rPr>
          <w:t xml:space="preserve">статьей 21</w:t>
        </w:r>
      </w:hyperlink>
      <w:r>
        <w:rPr>
          <w:sz w:val="24"/>
        </w:rPr>
        <w:t xml:space="preserve">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(надзорный)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pPr>
        <w:pStyle w:val="0"/>
        <w:jc w:val="both"/>
      </w:pPr>
      <w:r>
        <w:rPr>
          <w:sz w:val="24"/>
        </w:rPr>
        <w:t xml:space="preserve">(в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9.1. До 31 декабря 2025 года указанные в </w:t>
      </w:r>
      <w:hyperlink w:tooltip="9.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в соответствии со статьей 21 настоящего Федерального закона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 w:anchor="P1782" w:history="0">
        <w:r>
          <w:rPr>
            <w:color w:val="0000ff"/>
            <w:sz w:val="24"/>
          </w:rPr>
          <w:t xml:space="preserve">части 9</w:t>
        </w:r>
      </w:hyperlink>
      <w:r>
        <w:rPr>
          <w:sz w:val="24"/>
        </w:rPr>
        <w:t xml:space="preserve"> настоящей статьи документы и сведения могут составляться и подписываться на бумажном носителе (в том числе акты контрольных (надзорных) мероприятий, предписания), если Правительством Российской Федерации или положением о виде государственного контроля (надзора) не установлено иное.</w:t>
      </w:r>
    </w:p>
    <w:p>
      <w:pPr>
        <w:pStyle w:val="0"/>
        <w:jc w:val="both"/>
      </w:pPr>
      <w:r>
        <w:rPr>
          <w:sz w:val="24"/>
        </w:rPr>
        <w:t xml:space="preserve">(часть 9.1 введена Федеральным </w:t>
      </w:r>
      <w:r>
        <w:rPr>
          <w:sz w:val="24"/>
        </w:rPr>
        <w:t xml:space="preserve">законом</w:t>
      </w:r>
      <w:r>
        <w:rPr>
          <w:sz w:val="24"/>
        </w:rPr>
        <w:t xml:space="preserve"> от 11.06.2021 N 170-ФЗ; в ред. Федерального </w:t>
      </w:r>
      <w:r>
        <w:rPr>
          <w:sz w:val="24"/>
        </w:rPr>
        <w:t xml:space="preserve">закона</w:t>
      </w:r>
      <w:r>
        <w:rPr>
          <w:sz w:val="24"/>
        </w:rPr>
        <w:t xml:space="preserve"> от 25.12.2023 N 625-ФЗ)</w:t>
      </w:r>
    </w:p>
    <w:p>
      <w:pPr>
        <w:pStyle w:val="0"/>
        <w:spacing w:before="240"/>
        <w:ind w:firstLine="540"/>
        <w:jc w:val="both"/>
      </w:pPr>
      <w:r>
        <w:rPr>
          <w:sz w:val="24"/>
        </w:rPr>
        <w:t xml:space="preserve">10. До 31 декабря 2025 года положением о виде муниципального контроля могут предусматриваться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на бумажном носителе.</w:t>
      </w:r>
    </w:p>
    <w:p>
      <w:pPr>
        <w:pStyle w:val="0"/>
        <w:jc w:val="both"/>
      </w:pPr>
      <w:r>
        <w:rPr>
          <w:sz w:val="24"/>
        </w:rPr>
        <w:t xml:space="preserve">(в ред. Федерального </w:t>
      </w:r>
      <w:r>
        <w:rPr>
          <w:sz w:val="24"/>
        </w:rPr>
        <w:t xml:space="preserve">закона</w:t>
      </w:r>
      <w:r>
        <w:rPr>
          <w:sz w:val="24"/>
        </w:rPr>
        <w:t xml:space="preserve"> от 25.12.2023 N 625-ФЗ)</w:t>
      </w:r>
    </w:p>
    <w:bookmarkStart w:id="1788" w:name="P1788"/>
    <w:bookmarkEnd w:id="1788"/>
    <w:p>
      <w:pPr>
        <w:pStyle w:val="0"/>
        <w:spacing w:before="240"/>
        <w:ind w:firstLine="540"/>
        <w:jc w:val="both"/>
      </w:pPr>
      <w:r>
        <w:rPr>
          <w:sz w:val="24"/>
        </w:rPr>
        <w:t xml:space="preserve">11. Государственные органы, реализующие полномочия по организации и осуществлению видов государственного контроля (надзора), указанных в </w:t>
      </w:r>
      <w:hyperlink w:tooltip="5. Положения настоящего Федерального закона не применяются к организации и осуществлению следующих видов государственного контроля (надзора):" w:anchor="P92" w:history="0">
        <w:r>
          <w:rPr>
            <w:color w:val="0000ff"/>
            <w:sz w:val="24"/>
          </w:rPr>
          <w:t xml:space="preserve">части 5 статьи 2</w:t>
        </w:r>
      </w:hyperlink>
      <w:r>
        <w:rPr>
          <w:sz w:val="24"/>
        </w:rPr>
        <w:t xml:space="preserve">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w:t>
      </w:r>
      <w:hyperlink w:tooltip="10. Требования к подготовке докладов о видах контроля и сводного доклада о государственном контроле (надзоре), муниципальном контроле в Российской Федерации устанавливаются Правительством Российской Федерации." w:anchor="P535" w:history="0">
        <w:r>
          <w:rPr>
            <w:color w:val="0000ff"/>
            <w:sz w:val="24"/>
          </w:rPr>
          <w:t xml:space="preserve">части 10 статьи 30</w:t>
        </w:r>
      </w:hyperlink>
      <w:r>
        <w:rPr>
          <w:sz w:val="24"/>
        </w:rPr>
        <w:t xml:space="preserve"> настоящего Федерального закона.</w:t>
      </w:r>
    </w:p>
    <w:p>
      <w:pPr>
        <w:pStyle w:val="0"/>
        <w:spacing w:before="240"/>
        <w:ind w:firstLine="540"/>
        <w:jc w:val="both"/>
      </w:pPr>
      <w:r>
        <w:rPr>
          <w:sz w:val="24"/>
        </w:rPr>
        <w:t xml:space="preserve">12.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включает обобщенную информацию на основании докладов о виде контроля, указанных в </w:t>
      </w:r>
      <w:hyperlink w:tooltip="11. Государственные органы, реализующие полномочия по организации и осуществлению видов государственного контроля (надзора), указанных в части 5 статьи 2 настоящего Федерального закона, представляют в федеральный орган исполнительной власти, осуществляющий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доклады о видах контроля в соответствии с положениями части 10 статьи 30 настоящего Федерального..." w:anchor="P1788" w:history="0">
        <w:r>
          <w:rPr>
            <w:color w:val="0000ff"/>
            <w:sz w:val="24"/>
          </w:rPr>
          <w:t xml:space="preserve">части 11</w:t>
        </w:r>
      </w:hyperlink>
      <w:r>
        <w:rPr>
          <w:sz w:val="24"/>
        </w:rPr>
        <w:t xml:space="preserve"> настоящей статьи, в сводный доклад о государственном контроле (надзоре), муниципальном контроле в Российской Федерации, подготовка которого предусмотрена </w:t>
      </w:r>
      <w:hyperlink w:tooltip="9. На основании докладов о видах контрол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ежегодно готовится сводный доклад о государственном контроле (надзоре), муниципальном контроле в Российской Федерации." w:anchor="P534" w:history="0">
        <w:r>
          <w:rPr>
            <w:color w:val="0000ff"/>
            <w:sz w:val="24"/>
          </w:rPr>
          <w:t xml:space="preserve">частью 9 статьи 30</w:t>
        </w:r>
      </w:hyperlink>
      <w:r>
        <w:rPr>
          <w:sz w:val="24"/>
        </w:rPr>
        <w:t xml:space="preserve"> настоящего Федерального закона.</w:t>
      </w:r>
    </w:p>
    <w:p>
      <w:pPr>
        <w:pStyle w:val="0"/>
        <w:spacing w:before="240"/>
        <w:ind w:firstLine="540"/>
        <w:jc w:val="both"/>
      </w:pPr>
      <w:r>
        <w:rPr>
          <w:sz w:val="24"/>
        </w:rPr>
        <w:t xml:space="preserve">13. Правительство Российской Федерации определяет </w:t>
      </w:r>
      <w:r>
        <w:rPr>
          <w:sz w:val="24"/>
        </w:rPr>
        <w:t xml:space="preserve">виды контроля</w:t>
      </w:r>
      <w:r>
        <w:rPr>
          <w:sz w:val="24"/>
        </w:rPr>
        <w:t xml:space="preserve">, в отношении которых обязательный досудебный порядок рассмотрения жалоб применяется с 1 июля 2021 года.</w:t>
      </w:r>
    </w:p>
    <w:p>
      <w:pPr>
        <w:pStyle w:val="0"/>
        <w:spacing w:before="240"/>
        <w:ind w:firstLine="540"/>
        <w:jc w:val="both"/>
      </w:pPr>
      <w:r>
        <w:rPr>
          <w:sz w:val="24"/>
        </w:rPr>
        <w:t xml:space="preserve">14. </w:t>
      </w:r>
      <w:hyperlink w:tooltip="1.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 w:anchor="P359" w:history="0">
        <w:r>
          <w:rPr>
            <w:color w:val="0000ff"/>
            <w:sz w:val="24"/>
          </w:rPr>
          <w:t xml:space="preserve">Часть 1 статьи 21</w:t>
        </w:r>
      </w:hyperlink>
      <w:r>
        <w:rPr>
          <w:sz w:val="24"/>
        </w:rPr>
        <w:t xml:space="preserve"> настоящего Федерального закона применяется с 31 декабря 2023 года. Правительством Российской Федерации может быть предусмотрено, что в рамках отдельных видов государственного контроля (надзора) документы, оформляемые контрольным (надзорным) органом при осуществлении государственного контроля (надзора), муниципального контроля, а также специалистами, экспертами, привлекаемыми к проведению контрольных (надзорных) мероприятий, должны составляться в форме электронного документа и подписываться усиленной квалифицированной электронной подписью ранее 31 декабря 2023 года.</w:t>
      </w:r>
    </w:p>
    <w:p>
      <w:pPr>
        <w:pStyle w:val="0"/>
        <w:jc w:val="both"/>
      </w:pPr>
      <w:r>
        <w:rPr>
          <w:sz w:val="24"/>
        </w:rPr>
        <w:t xml:space="preserve">(часть 14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15.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до дня вступления в силу настоящего Федерального закона, а также решения контрольных (надзорных) органов, действия (бездействие) их должностных лиц, принятые (осуществленные) в отношении проверок в случае, указанном в </w:t>
      </w:r>
      <w:hyperlink w:tooltip="8. Организация, проведение и оформление результатов проверок, иных мероприятий государственного контроля (надзора), муниципального контроля, не завершенных на день вступления в силу настоящего Федерального закона, осуществляются в соответствии с положениями нормативных правовых актов, действовавших на дату начала этих проверок, иных мероприятий государственного контроля (надзора), муниципального контроля." w:anchor="P1781" w:history="0">
        <w:r>
          <w:rPr>
            <w:color w:val="0000ff"/>
            <w:sz w:val="24"/>
          </w:rPr>
          <w:t xml:space="preserve">части 8</w:t>
        </w:r>
      </w:hyperlink>
      <w:r>
        <w:rPr>
          <w:sz w:val="24"/>
        </w:rPr>
        <w:t xml:space="preserve"> настоящей статьи, поступившие после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15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16. Жалобы на решения контрольных (надзорных) органов, действия (бездействие) их должностных лиц, принятые (осуществленные) в рамках проведения проверок, иных мероприятий государственного контроля (надзора), муниципального контроля, поступившие до 1 июля 2021 года, рассматриваются в соответствии с нормативными правовыми актами, регулирующими порядок их обжалования, в том числе в части проведения эксперимента по досудебному обжалованию решений контрольного (надзорного) органа, действий (бездействия) его должностных лиц, и действовавшими на дату начала организации и проведения таких проверок, иных мероприятий государственного контроля (надзора), муниципального контроля.</w:t>
      </w:r>
    </w:p>
    <w:p>
      <w:pPr>
        <w:pStyle w:val="0"/>
        <w:jc w:val="both"/>
      </w:pPr>
      <w:r>
        <w:rPr>
          <w:sz w:val="24"/>
        </w:rPr>
        <w:t xml:space="preserve">(часть 16 введена Федеральным </w:t>
      </w:r>
      <w:r>
        <w:rPr>
          <w:sz w:val="24"/>
        </w:rPr>
        <w:t xml:space="preserve">законом</w:t>
      </w:r>
      <w:r>
        <w:rPr>
          <w:sz w:val="24"/>
        </w:rPr>
        <w:t xml:space="preserve"> от 11.06.2021 N 170-ФЗ)</w:t>
      </w:r>
    </w:p>
    <w:p>
      <w:pPr>
        <w:pStyle w:val="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248-ФЗ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17.04.2026)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248-ФЗ</w:t>
            <w:br/>
            <w:t xml:space="preserve">(ред. от 17.04.2026)</w:t>
            <w:br/>
            <w:t xml:space="preserve">"О государственном контроле (надзоре) и муниципальном конт...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Р7-Офис/2024.1.3.422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248-ФЗ
(ред. от 17.04.2026)
"О государственном контроле (надзоре) и муниципальном контроле в Российской Федерации"</dc:title>
  <dcterms:created xsi:type="dcterms:W3CDTF">2026-07-31T08:26:26Z</dcterms:created>
</cp:coreProperties>
</file>